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0E20F" w14:textId="0E59F23F" w:rsidR="00EE0A22" w:rsidRDefault="00EE0A22" w:rsidP="00EE0A22">
      <w:pPr>
        <w:rPr>
          <w:rFonts w:cstheme="minorHAnsi"/>
          <w:b/>
          <w:bCs/>
          <w:color w:val="00B050"/>
          <w:sz w:val="28"/>
          <w:szCs w:val="28"/>
          <w:u w:val="single"/>
        </w:rPr>
      </w:pPr>
      <w:r>
        <w:rPr>
          <w:rFonts w:cstheme="minorHAnsi"/>
          <w:b/>
          <w:bCs/>
          <w:noProof/>
          <w:color w:val="00B050"/>
          <w:sz w:val="28"/>
          <w:szCs w:val="28"/>
          <w:u w:val="single"/>
        </w:rPr>
        <w:drawing>
          <wp:inline distT="0" distB="0" distL="0" distR="0" wp14:anchorId="2BAF0B97" wp14:editId="35FD2694">
            <wp:extent cx="4688156" cy="1712481"/>
            <wp:effectExtent l="0" t="0" r="0" b="2540"/>
            <wp:docPr id="4" name="Picture 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8981" cy="1716435"/>
                    </a:xfrm>
                    <a:prstGeom prst="rect">
                      <a:avLst/>
                    </a:prstGeom>
                  </pic:spPr>
                </pic:pic>
              </a:graphicData>
            </a:graphic>
          </wp:inline>
        </w:drawing>
      </w:r>
    </w:p>
    <w:p w14:paraId="3F37A1A3" w14:textId="77777777" w:rsidR="00EE0A22" w:rsidRDefault="00EE0A22" w:rsidP="00EE0A22">
      <w:pPr>
        <w:jc w:val="center"/>
        <w:rPr>
          <w:rFonts w:cstheme="minorHAnsi"/>
          <w:b/>
          <w:bCs/>
          <w:color w:val="00B050"/>
          <w:sz w:val="28"/>
          <w:szCs w:val="28"/>
          <w:u w:val="single"/>
        </w:rPr>
      </w:pPr>
    </w:p>
    <w:p w14:paraId="7E21C7FD" w14:textId="77777777" w:rsidR="00EE0A22" w:rsidRPr="00EB718F" w:rsidRDefault="00EE0A22" w:rsidP="00EE0A22">
      <w:pPr>
        <w:jc w:val="center"/>
        <w:rPr>
          <w:rFonts w:cstheme="minorHAnsi"/>
          <w:b/>
          <w:bCs/>
          <w:color w:val="00B050"/>
          <w:sz w:val="40"/>
          <w:szCs w:val="40"/>
          <w:u w:val="single"/>
        </w:rPr>
      </w:pPr>
    </w:p>
    <w:p w14:paraId="592E0D0A" w14:textId="73332345" w:rsidR="00A92124" w:rsidRPr="00EB718F" w:rsidRDefault="00A92124" w:rsidP="00EE0A22">
      <w:pPr>
        <w:jc w:val="center"/>
        <w:rPr>
          <w:rFonts w:cstheme="minorHAnsi"/>
          <w:b/>
          <w:bCs/>
          <w:color w:val="00B050"/>
          <w:sz w:val="40"/>
          <w:szCs w:val="40"/>
          <w:u w:val="single"/>
        </w:rPr>
      </w:pPr>
      <w:r w:rsidRPr="00EB718F">
        <w:rPr>
          <w:rFonts w:cstheme="minorHAnsi"/>
          <w:b/>
          <w:bCs/>
          <w:color w:val="00B050"/>
          <w:sz w:val="40"/>
          <w:szCs w:val="40"/>
          <w:u w:val="single"/>
        </w:rPr>
        <w:t xml:space="preserve">PASC EV Charging Paper (Updated) – </w:t>
      </w:r>
      <w:r w:rsidR="005D5C6B">
        <w:rPr>
          <w:rFonts w:cstheme="minorHAnsi"/>
          <w:b/>
          <w:bCs/>
          <w:color w:val="00B050"/>
          <w:sz w:val="40"/>
          <w:szCs w:val="40"/>
          <w:u w:val="single"/>
        </w:rPr>
        <w:t>May</w:t>
      </w:r>
      <w:r w:rsidR="00EF2D36" w:rsidRPr="00EB718F">
        <w:rPr>
          <w:rFonts w:cstheme="minorHAnsi"/>
          <w:b/>
          <w:bCs/>
          <w:color w:val="00B050"/>
          <w:sz w:val="40"/>
          <w:szCs w:val="40"/>
          <w:u w:val="single"/>
        </w:rPr>
        <w:t xml:space="preserve"> </w:t>
      </w:r>
      <w:r w:rsidRPr="00EB718F">
        <w:rPr>
          <w:rFonts w:cstheme="minorHAnsi"/>
          <w:b/>
          <w:bCs/>
          <w:color w:val="00B050"/>
          <w:sz w:val="40"/>
          <w:szCs w:val="40"/>
          <w:u w:val="single"/>
        </w:rPr>
        <w:t>2022</w:t>
      </w:r>
    </w:p>
    <w:p w14:paraId="0DE0B6D7" w14:textId="1A867E8F" w:rsidR="00EE0A22" w:rsidRDefault="00EE0A22" w:rsidP="00EE0A22">
      <w:pPr>
        <w:jc w:val="center"/>
        <w:rPr>
          <w:rFonts w:cstheme="minorHAnsi"/>
          <w:b/>
          <w:bCs/>
          <w:color w:val="00B050"/>
          <w:sz w:val="28"/>
          <w:szCs w:val="28"/>
          <w:u w:val="single"/>
        </w:rPr>
      </w:pPr>
    </w:p>
    <w:p w14:paraId="34B1F630" w14:textId="4B0C179C" w:rsidR="00EE0A22" w:rsidRDefault="00EE0A22" w:rsidP="00EE0A22">
      <w:pPr>
        <w:jc w:val="center"/>
        <w:rPr>
          <w:rFonts w:cstheme="minorHAnsi"/>
          <w:b/>
          <w:bCs/>
          <w:color w:val="00B050"/>
          <w:sz w:val="28"/>
          <w:szCs w:val="28"/>
          <w:u w:val="single"/>
        </w:rPr>
      </w:pPr>
      <w:r>
        <w:rPr>
          <w:rFonts w:cstheme="minorHAnsi"/>
          <w:b/>
          <w:bCs/>
          <w:noProof/>
          <w:color w:val="00B050"/>
          <w:sz w:val="28"/>
          <w:szCs w:val="28"/>
          <w:u w:val="single"/>
        </w:rPr>
        <w:drawing>
          <wp:inline distT="0" distB="0" distL="0" distR="0" wp14:anchorId="29F2A4B9" wp14:editId="26A66CCA">
            <wp:extent cx="2577500" cy="3090086"/>
            <wp:effectExtent l="0" t="0" r="635"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7991" cy="3102664"/>
                    </a:xfrm>
                    <a:prstGeom prst="rect">
                      <a:avLst/>
                    </a:prstGeom>
                  </pic:spPr>
                </pic:pic>
              </a:graphicData>
            </a:graphic>
          </wp:inline>
        </w:drawing>
      </w:r>
    </w:p>
    <w:p w14:paraId="50670AB8" w14:textId="77777777" w:rsidR="00EE0A22" w:rsidRPr="00EB718F" w:rsidRDefault="00EE0A22" w:rsidP="00EB718F">
      <w:pPr>
        <w:jc w:val="center"/>
        <w:rPr>
          <w:rFonts w:cstheme="minorHAnsi"/>
          <w:b/>
          <w:bCs/>
          <w:color w:val="00B050"/>
          <w:sz w:val="28"/>
          <w:szCs w:val="28"/>
          <w:u w:val="single"/>
        </w:rPr>
      </w:pPr>
    </w:p>
    <w:p w14:paraId="0915B3C4" w14:textId="0A2C8D4A" w:rsidR="003239EF" w:rsidRPr="00855226" w:rsidRDefault="003239EF">
      <w:pPr>
        <w:rPr>
          <w:rFonts w:cstheme="minorHAnsi"/>
        </w:rPr>
      </w:pPr>
      <w:r w:rsidRPr="00855226">
        <w:rPr>
          <w:rFonts w:cstheme="minorHAnsi"/>
        </w:rPr>
        <w:t xml:space="preserve">Electric Vehicles are fast becoming a fact of </w:t>
      </w:r>
      <w:r w:rsidR="003D5BF1" w:rsidRPr="00855226">
        <w:rPr>
          <w:rFonts w:cstheme="minorHAnsi"/>
        </w:rPr>
        <w:t>life and</w:t>
      </w:r>
      <w:r w:rsidRPr="00855226">
        <w:rPr>
          <w:rFonts w:cstheme="minorHAnsi"/>
        </w:rPr>
        <w:t xml:space="preserve"> having an EV charging point in your holiday property can be a useful USP for attracting business.  However, the environment is changing rapidly, and there is a lot to consider before making the investment.  This paper </w:t>
      </w:r>
      <w:r w:rsidR="00824A2C" w:rsidRPr="00855226">
        <w:rPr>
          <w:rFonts w:cstheme="minorHAnsi"/>
        </w:rPr>
        <w:t xml:space="preserve">is an update to the </w:t>
      </w:r>
      <w:r w:rsidR="00DC0EF6" w:rsidRPr="00855226">
        <w:rPr>
          <w:rFonts w:cstheme="minorHAnsi"/>
          <w:color w:val="222222"/>
          <w:shd w:val="clear" w:color="auto" w:fill="FFFFFF"/>
        </w:rPr>
        <w:t>PASC UK EV Charging Paper issued in July 2021</w:t>
      </w:r>
      <w:r w:rsidR="00824A2C" w:rsidRPr="00855226">
        <w:rPr>
          <w:rFonts w:cstheme="minorHAnsi"/>
        </w:rPr>
        <w:t xml:space="preserve">, and </w:t>
      </w:r>
      <w:r w:rsidRPr="00855226">
        <w:rPr>
          <w:rFonts w:cstheme="minorHAnsi"/>
        </w:rPr>
        <w:t>will cover some of the key considerations including</w:t>
      </w:r>
    </w:p>
    <w:p w14:paraId="3E11BA3C" w14:textId="5C42D376" w:rsidR="003F7CEB" w:rsidRPr="003F7CEB" w:rsidRDefault="00EB632F" w:rsidP="003F7CEB">
      <w:pPr>
        <w:pStyle w:val="ListParagraph"/>
        <w:numPr>
          <w:ilvl w:val="0"/>
          <w:numId w:val="1"/>
        </w:numPr>
        <w:rPr>
          <w:rFonts w:cstheme="minorHAnsi"/>
        </w:rPr>
      </w:pPr>
      <w:r w:rsidRPr="00855226">
        <w:rPr>
          <w:rFonts w:cstheme="minorHAnsi"/>
          <w:b/>
          <w:bCs/>
        </w:rPr>
        <w:t>Do you have the power?</w:t>
      </w:r>
      <w:r w:rsidRPr="00855226">
        <w:rPr>
          <w:rFonts w:cstheme="minorHAnsi"/>
        </w:rPr>
        <w:t xml:space="preserve">  - EVCPs (Electric Vehicle Charging Points) draw quite a lot of power.  </w:t>
      </w:r>
      <w:r w:rsidR="004C23DD" w:rsidRPr="00855226">
        <w:rPr>
          <w:rFonts w:cstheme="minorHAnsi"/>
        </w:rPr>
        <w:t>T</w:t>
      </w:r>
      <w:r w:rsidRPr="00855226">
        <w:rPr>
          <w:rFonts w:cstheme="minorHAnsi"/>
        </w:rPr>
        <w:t xml:space="preserve">his can create problems if you are close to the limits of what your individual system can deliver.  </w:t>
      </w:r>
      <w:r w:rsidR="006D3BBB" w:rsidRPr="00855226">
        <w:rPr>
          <w:rFonts w:cstheme="minorHAnsi"/>
        </w:rPr>
        <w:t xml:space="preserve">If you also have hot tubs, air source heat pumps, electric showers, and other equipment with requirements for high power output, then you may not be able to add EVCPs without upgrading your supply cable </w:t>
      </w:r>
      <w:r w:rsidR="004858CF" w:rsidRPr="00855226">
        <w:rPr>
          <w:rFonts w:cstheme="minorHAnsi"/>
        </w:rPr>
        <w:t xml:space="preserve">(which may or may not be possible, depending </w:t>
      </w:r>
      <w:r w:rsidR="004858CF" w:rsidRPr="00855226">
        <w:rPr>
          <w:rFonts w:cstheme="minorHAnsi"/>
        </w:rPr>
        <w:lastRenderedPageBreak/>
        <w:t xml:space="preserve">on local supply, but also </w:t>
      </w:r>
      <w:r w:rsidR="00C83B9B">
        <w:rPr>
          <w:rFonts w:cstheme="minorHAnsi"/>
        </w:rPr>
        <w:t xml:space="preserve">may not </w:t>
      </w:r>
      <w:r w:rsidR="004858CF" w:rsidRPr="00855226">
        <w:rPr>
          <w:rFonts w:cstheme="minorHAnsi"/>
        </w:rPr>
        <w:t xml:space="preserve">be cheap). </w:t>
      </w:r>
      <w:r w:rsidR="006D3BBB" w:rsidRPr="00855226">
        <w:rPr>
          <w:rFonts w:cstheme="minorHAnsi"/>
        </w:rPr>
        <w:t xml:space="preserve"> Most houses are</w:t>
      </w:r>
      <w:r w:rsidR="004C23DD" w:rsidRPr="00855226">
        <w:rPr>
          <w:rFonts w:cstheme="minorHAnsi"/>
        </w:rPr>
        <w:t xml:space="preserve"> </w:t>
      </w:r>
      <w:r w:rsidR="004858CF" w:rsidRPr="00855226">
        <w:rPr>
          <w:rFonts w:cstheme="minorHAnsi"/>
        </w:rPr>
        <w:t xml:space="preserve">on a single phase </w:t>
      </w:r>
      <w:r w:rsidR="004C23DD" w:rsidRPr="00855226">
        <w:rPr>
          <w:rFonts w:cstheme="minorHAnsi"/>
        </w:rPr>
        <w:t xml:space="preserve">fused at </w:t>
      </w:r>
      <w:r w:rsidR="00C75ACB">
        <w:rPr>
          <w:rFonts w:cstheme="minorHAnsi"/>
        </w:rPr>
        <w:t xml:space="preserve">60, 80 or </w:t>
      </w:r>
      <w:r w:rsidR="004C23DD" w:rsidRPr="00855226">
        <w:rPr>
          <w:rFonts w:cstheme="minorHAnsi"/>
        </w:rPr>
        <w:t>100 Amp</w:t>
      </w:r>
      <w:r w:rsidR="006D3BBB" w:rsidRPr="00855226">
        <w:rPr>
          <w:rFonts w:cstheme="minorHAnsi"/>
        </w:rPr>
        <w:t>.</w:t>
      </w:r>
      <w:r w:rsidR="004858CF" w:rsidRPr="00855226">
        <w:rPr>
          <w:rFonts w:cstheme="minorHAnsi"/>
        </w:rPr>
        <w:t xml:space="preserve">  </w:t>
      </w:r>
      <w:r w:rsidR="004858CF" w:rsidRPr="00855226">
        <w:rPr>
          <w:rFonts w:cstheme="minorHAnsi"/>
          <w:b/>
          <w:bCs/>
          <w:i/>
          <w:iCs/>
        </w:rPr>
        <w:t>Make sure you check BEFORE ordering your unit(s)</w:t>
      </w:r>
      <w:r w:rsidR="004858CF" w:rsidRPr="00855226">
        <w:rPr>
          <w:rFonts w:cstheme="minorHAnsi"/>
          <w:i/>
          <w:iCs/>
        </w:rPr>
        <w:t>,</w:t>
      </w:r>
      <w:r w:rsidR="004858CF" w:rsidRPr="00855226">
        <w:rPr>
          <w:rFonts w:cstheme="minorHAnsi"/>
        </w:rPr>
        <w:t xml:space="preserve"> as an electrician will refuse to install a unit if it will cause you capacity to be exceeded</w:t>
      </w:r>
      <w:r w:rsidR="006526F1" w:rsidRPr="00855226">
        <w:rPr>
          <w:rFonts w:cstheme="minorHAnsi"/>
        </w:rPr>
        <w:t xml:space="preserve">.  </w:t>
      </w:r>
      <w:r w:rsidR="00FD30DE" w:rsidRPr="00855226">
        <w:rPr>
          <w:rFonts w:cstheme="minorHAnsi"/>
        </w:rPr>
        <w:t>Unfortunately, s</w:t>
      </w:r>
      <w:r w:rsidR="006526F1" w:rsidRPr="00855226">
        <w:rPr>
          <w:rFonts w:cstheme="minorHAnsi"/>
        </w:rPr>
        <w:t>ome places</w:t>
      </w:r>
      <w:r w:rsidR="00FD30DE" w:rsidRPr="00855226">
        <w:rPr>
          <w:rFonts w:cstheme="minorHAnsi"/>
        </w:rPr>
        <w:t xml:space="preserve"> (especially those far away from a substation)</w:t>
      </w:r>
      <w:r w:rsidR="006526F1" w:rsidRPr="00855226">
        <w:rPr>
          <w:rFonts w:cstheme="minorHAnsi"/>
        </w:rPr>
        <w:t xml:space="preserve"> </w:t>
      </w:r>
      <w:r w:rsidR="00FD30DE" w:rsidRPr="00855226">
        <w:rPr>
          <w:rFonts w:cstheme="minorHAnsi"/>
        </w:rPr>
        <w:t>simply</w:t>
      </w:r>
      <w:r w:rsidR="006526F1" w:rsidRPr="00855226">
        <w:rPr>
          <w:rFonts w:cstheme="minorHAnsi"/>
        </w:rPr>
        <w:t xml:space="preserve"> won’t have sufficient power to support EV charging</w:t>
      </w:r>
      <w:r w:rsidR="00950873" w:rsidRPr="00855226">
        <w:rPr>
          <w:rFonts w:cstheme="minorHAnsi"/>
          <w:b/>
          <w:bCs/>
        </w:rPr>
        <w:t xml:space="preserve"> </w:t>
      </w:r>
    </w:p>
    <w:p w14:paraId="26A0420B" w14:textId="706DC454" w:rsidR="003F7CEB" w:rsidRPr="00855226" w:rsidRDefault="003F7CEB" w:rsidP="003F7CEB">
      <w:pPr>
        <w:pStyle w:val="ListParagraph"/>
        <w:numPr>
          <w:ilvl w:val="0"/>
          <w:numId w:val="1"/>
        </w:numPr>
        <w:rPr>
          <w:rFonts w:cstheme="minorHAnsi"/>
        </w:rPr>
      </w:pPr>
      <w:r w:rsidRPr="00855226">
        <w:rPr>
          <w:rFonts w:cstheme="minorHAnsi"/>
          <w:b/>
          <w:bCs/>
        </w:rPr>
        <w:t>Whether to charge guests</w:t>
      </w:r>
      <w:r w:rsidRPr="00855226">
        <w:rPr>
          <w:rFonts w:cstheme="minorHAnsi"/>
        </w:rPr>
        <w:t xml:space="preserve"> – offering free charging was a great marketing hook when there weren’t many EVs driving around.  Now, with a lot more on the road, and energy prices rising hugely, it may not be viable to offer all-inclusive pricing.</w:t>
      </w:r>
    </w:p>
    <w:p w14:paraId="763FB8D0" w14:textId="06A37B77" w:rsidR="00855226" w:rsidRPr="00855226" w:rsidRDefault="00855226" w:rsidP="00855226">
      <w:pPr>
        <w:pStyle w:val="ListParagraph"/>
        <w:numPr>
          <w:ilvl w:val="0"/>
          <w:numId w:val="1"/>
        </w:numPr>
        <w:rPr>
          <w:rFonts w:cstheme="minorHAnsi"/>
        </w:rPr>
      </w:pPr>
      <w:r w:rsidRPr="00855226">
        <w:rPr>
          <w:rFonts w:cstheme="minorHAnsi"/>
          <w:b/>
          <w:bCs/>
        </w:rPr>
        <w:t>Regulatory Changes</w:t>
      </w:r>
      <w:r w:rsidRPr="00855226">
        <w:rPr>
          <w:rFonts w:cstheme="minorHAnsi"/>
        </w:rPr>
        <w:t xml:space="preserve"> – The Government is introducing new rules - The Electric Vehicles (Smart Charge Points) Regulations 2021 – which will come into effect as of June 2022.  The Government's aim is to maximise the use of smart charging technologies, to benefit both consumers and the electricity system, whilst supporting the transition to EVs. To meet this </w:t>
      </w:r>
      <w:r w:rsidR="003D5BF1" w:rsidRPr="00855226">
        <w:rPr>
          <w:rFonts w:cstheme="minorHAnsi"/>
        </w:rPr>
        <w:t>aim,</w:t>
      </w:r>
      <w:r w:rsidRPr="00855226">
        <w:rPr>
          <w:rFonts w:cstheme="minorHAnsi"/>
        </w:rPr>
        <w:t xml:space="preserve"> we believe they are encouraging consumer uptake of </w:t>
      </w:r>
      <w:r w:rsidR="00C75ACB">
        <w:rPr>
          <w:rFonts w:cstheme="minorHAnsi"/>
        </w:rPr>
        <w:t>EV</w:t>
      </w:r>
      <w:r w:rsidRPr="00855226">
        <w:rPr>
          <w:rFonts w:cstheme="minorHAnsi"/>
        </w:rPr>
        <w:t>CPs (</w:t>
      </w:r>
      <w:r w:rsidR="00C75ACB">
        <w:rPr>
          <w:rFonts w:cstheme="minorHAnsi"/>
        </w:rPr>
        <w:t xml:space="preserve">electric vehicle </w:t>
      </w:r>
      <w:r w:rsidRPr="00855226">
        <w:rPr>
          <w:rFonts w:cstheme="minorHAnsi"/>
        </w:rPr>
        <w:t>charging points) that have smart functionality and provide appropriate protection for consumers and the grid and meet the following objectives: grid stability, cyber and data security - safety and data privacy and interoperability</w:t>
      </w:r>
    </w:p>
    <w:p w14:paraId="058C4D68" w14:textId="252E8C76" w:rsidR="003F7CEB" w:rsidRPr="002C1541" w:rsidRDefault="00855226" w:rsidP="002C1541">
      <w:pPr>
        <w:pStyle w:val="ListParagraph"/>
        <w:numPr>
          <w:ilvl w:val="0"/>
          <w:numId w:val="1"/>
        </w:numPr>
        <w:rPr>
          <w:rFonts w:cstheme="minorHAnsi"/>
        </w:rPr>
      </w:pPr>
      <w:r w:rsidRPr="00855226">
        <w:rPr>
          <w:rFonts w:cstheme="minorHAnsi"/>
          <w:b/>
          <w:bCs/>
        </w:rPr>
        <w:t>How strong is your Wifi</w:t>
      </w:r>
      <w:r w:rsidR="003F7CEB">
        <w:rPr>
          <w:rFonts w:cstheme="minorHAnsi"/>
          <w:b/>
          <w:bCs/>
        </w:rPr>
        <w:t>/Mobile</w:t>
      </w:r>
      <w:r w:rsidRPr="00855226">
        <w:rPr>
          <w:rFonts w:cstheme="minorHAnsi"/>
          <w:b/>
          <w:bCs/>
        </w:rPr>
        <w:t xml:space="preserve"> signal?</w:t>
      </w:r>
      <w:r w:rsidRPr="00855226">
        <w:rPr>
          <w:rFonts w:cstheme="minorHAnsi"/>
        </w:rPr>
        <w:t xml:space="preserve"> – The most straightforward way of charging </w:t>
      </w:r>
      <w:r w:rsidR="003D5BF1">
        <w:rPr>
          <w:rFonts w:cstheme="minorHAnsi"/>
        </w:rPr>
        <w:t xml:space="preserve">your guests </w:t>
      </w:r>
      <w:r w:rsidRPr="00855226">
        <w:rPr>
          <w:rFonts w:cstheme="minorHAnsi"/>
        </w:rPr>
        <w:t xml:space="preserve">will be to install a charger which </w:t>
      </w:r>
      <w:r w:rsidR="00C75ACB">
        <w:rPr>
          <w:rFonts w:cstheme="minorHAnsi"/>
        </w:rPr>
        <w:t xml:space="preserve">debits </w:t>
      </w:r>
      <w:r w:rsidRPr="00855226">
        <w:rPr>
          <w:rFonts w:cstheme="minorHAnsi"/>
        </w:rPr>
        <w:t xml:space="preserve">the guest’s credit card at the point of delivery without the need for intervention by the owner.  Much like the “pay at pump” option at fuel stations.  This requires a strong enough Wifi </w:t>
      </w:r>
      <w:r w:rsidR="003F7CEB">
        <w:rPr>
          <w:rFonts w:cstheme="minorHAnsi"/>
        </w:rPr>
        <w:t xml:space="preserve">or mobile </w:t>
      </w:r>
      <w:r w:rsidRPr="00855226">
        <w:rPr>
          <w:rFonts w:cstheme="minorHAnsi"/>
        </w:rPr>
        <w:t xml:space="preserve">signal to enable the system to take card details.  If it isn’t strong enough at the </w:t>
      </w:r>
      <w:r w:rsidR="00C75ACB">
        <w:rPr>
          <w:rFonts w:cstheme="minorHAnsi"/>
        </w:rPr>
        <w:t xml:space="preserve">site where </w:t>
      </w:r>
      <w:r w:rsidRPr="00855226">
        <w:rPr>
          <w:rFonts w:cstheme="minorHAnsi"/>
        </w:rPr>
        <w:t xml:space="preserve">the EVCP is located, you won’t be able to charge the guests. </w:t>
      </w:r>
      <w:r w:rsidR="002C1541" w:rsidRPr="00855226">
        <w:rPr>
          <w:rFonts w:cstheme="minorHAnsi"/>
          <w:b/>
          <w:bCs/>
          <w:i/>
          <w:iCs/>
        </w:rPr>
        <w:t>Make sure you check BEFORE ordering a Wifi-enabled unit</w:t>
      </w:r>
      <w:r w:rsidR="002C1541" w:rsidRPr="00855226">
        <w:rPr>
          <w:rFonts w:cstheme="minorHAnsi"/>
        </w:rPr>
        <w:t xml:space="preserve"> – you won’t get a refund if you install and it doesn’t work for lack of signal</w:t>
      </w:r>
      <w:r w:rsidR="003D5BF1">
        <w:rPr>
          <w:rFonts w:cstheme="minorHAnsi"/>
        </w:rPr>
        <w:t>.</w:t>
      </w:r>
    </w:p>
    <w:p w14:paraId="451EC52D" w14:textId="77777777" w:rsidR="002C1541" w:rsidRPr="00855226" w:rsidRDefault="002C1541" w:rsidP="002C1541">
      <w:pPr>
        <w:pStyle w:val="ListParagraph"/>
        <w:numPr>
          <w:ilvl w:val="0"/>
          <w:numId w:val="1"/>
        </w:numPr>
        <w:rPr>
          <w:rFonts w:cstheme="minorHAnsi"/>
        </w:rPr>
      </w:pPr>
      <w:r w:rsidRPr="00855226">
        <w:rPr>
          <w:rFonts w:cstheme="minorHAnsi"/>
          <w:b/>
          <w:bCs/>
        </w:rPr>
        <w:t xml:space="preserve">Grants </w:t>
      </w:r>
      <w:r w:rsidRPr="00855226">
        <w:rPr>
          <w:rFonts w:cstheme="minorHAnsi"/>
        </w:rPr>
        <w:t>– What is available, under what conditions, and is it worth it?</w:t>
      </w:r>
    </w:p>
    <w:p w14:paraId="2D0F608D" w14:textId="74A8A9F0" w:rsidR="00950873" w:rsidRPr="00855226" w:rsidRDefault="00950873" w:rsidP="00950873">
      <w:pPr>
        <w:pStyle w:val="ListParagraph"/>
        <w:numPr>
          <w:ilvl w:val="0"/>
          <w:numId w:val="1"/>
        </w:numPr>
        <w:rPr>
          <w:rFonts w:cstheme="minorHAnsi"/>
        </w:rPr>
      </w:pPr>
      <w:r w:rsidRPr="00855226">
        <w:rPr>
          <w:rFonts w:cstheme="minorHAnsi"/>
          <w:b/>
          <w:bCs/>
        </w:rPr>
        <w:t>How to charge guests for charging</w:t>
      </w:r>
      <w:r w:rsidRPr="00855226">
        <w:rPr>
          <w:rFonts w:cstheme="minorHAnsi"/>
        </w:rPr>
        <w:t xml:space="preserve"> – with just one cottage, this can be a straightforward flat fee addition to pricing, but if cottages are sharing chargers, you need to add technology to be able charge a specific guest</w:t>
      </w:r>
    </w:p>
    <w:p w14:paraId="072EFABD" w14:textId="4FE4E29C" w:rsidR="0095097D" w:rsidRDefault="0095097D" w:rsidP="003239EF">
      <w:pPr>
        <w:pStyle w:val="ListParagraph"/>
        <w:numPr>
          <w:ilvl w:val="0"/>
          <w:numId w:val="1"/>
        </w:numPr>
        <w:rPr>
          <w:rFonts w:cstheme="minorHAnsi"/>
        </w:rPr>
      </w:pPr>
      <w:r w:rsidRPr="00855226">
        <w:rPr>
          <w:rFonts w:cstheme="minorHAnsi"/>
          <w:b/>
          <w:bCs/>
        </w:rPr>
        <w:t xml:space="preserve">Commercially available options for charging </w:t>
      </w:r>
      <w:r w:rsidRPr="00855226">
        <w:rPr>
          <w:rFonts w:cstheme="minorHAnsi"/>
        </w:rPr>
        <w:t xml:space="preserve">(different techs – tokens, apps, </w:t>
      </w:r>
      <w:r w:rsidR="00C75ACB">
        <w:rPr>
          <w:rFonts w:cstheme="minorHAnsi"/>
        </w:rPr>
        <w:t>cards</w:t>
      </w:r>
      <w:r w:rsidRPr="00855226">
        <w:rPr>
          <w:rFonts w:cstheme="minorHAnsi"/>
        </w:rPr>
        <w:t>, etc</w:t>
      </w:r>
      <w:r w:rsidR="00C75ACB">
        <w:rPr>
          <w:rFonts w:cstheme="minorHAnsi"/>
        </w:rPr>
        <w:t>)</w:t>
      </w:r>
      <w:r w:rsidRPr="00855226">
        <w:rPr>
          <w:rFonts w:cstheme="minorHAnsi"/>
        </w:rPr>
        <w:t>, and supplier/contract details</w:t>
      </w:r>
    </w:p>
    <w:p w14:paraId="63F779BC" w14:textId="48B9D3CD" w:rsidR="00C30B07" w:rsidRPr="00C30B07" w:rsidRDefault="00C30B07" w:rsidP="003239EF">
      <w:pPr>
        <w:pStyle w:val="ListParagraph"/>
        <w:numPr>
          <w:ilvl w:val="0"/>
          <w:numId w:val="1"/>
        </w:numPr>
        <w:rPr>
          <w:rFonts w:cstheme="minorHAnsi"/>
        </w:rPr>
      </w:pPr>
      <w:r>
        <w:rPr>
          <w:rFonts w:cstheme="minorHAnsi"/>
          <w:b/>
          <w:bCs/>
        </w:rPr>
        <w:t>Insurance</w:t>
      </w:r>
    </w:p>
    <w:p w14:paraId="1BFF36EB" w14:textId="52AE70AC" w:rsidR="00C30B07" w:rsidRPr="00C30B07" w:rsidRDefault="00C30B07" w:rsidP="003239EF">
      <w:pPr>
        <w:pStyle w:val="ListParagraph"/>
        <w:numPr>
          <w:ilvl w:val="0"/>
          <w:numId w:val="1"/>
        </w:numPr>
        <w:rPr>
          <w:rFonts w:cstheme="minorHAnsi"/>
        </w:rPr>
      </w:pPr>
      <w:r>
        <w:rPr>
          <w:rFonts w:cstheme="minorHAnsi"/>
          <w:b/>
          <w:bCs/>
        </w:rPr>
        <w:t>Appearing on Maps</w:t>
      </w:r>
    </w:p>
    <w:p w14:paraId="0925592B" w14:textId="457E6F88" w:rsidR="00C30B07" w:rsidRPr="00EB718F" w:rsidRDefault="00C30B07" w:rsidP="003239EF">
      <w:pPr>
        <w:pStyle w:val="ListParagraph"/>
        <w:numPr>
          <w:ilvl w:val="0"/>
          <w:numId w:val="1"/>
        </w:numPr>
        <w:rPr>
          <w:rFonts w:cstheme="minorHAnsi"/>
        </w:rPr>
      </w:pPr>
      <w:r>
        <w:rPr>
          <w:rFonts w:cstheme="minorHAnsi"/>
          <w:b/>
          <w:bCs/>
        </w:rPr>
        <w:t>The PASC UK Buying Club</w:t>
      </w:r>
    </w:p>
    <w:p w14:paraId="1E898BED" w14:textId="3D4930E0" w:rsidR="00EE0A22" w:rsidRDefault="00EE0A22" w:rsidP="00EE0A22">
      <w:pPr>
        <w:rPr>
          <w:rFonts w:cstheme="minorHAnsi"/>
        </w:rPr>
      </w:pPr>
    </w:p>
    <w:p w14:paraId="3BE4CE8D" w14:textId="26BE2055" w:rsidR="00EE0A22" w:rsidRDefault="00EE0A22" w:rsidP="00EE0A22">
      <w:pPr>
        <w:rPr>
          <w:rFonts w:cstheme="minorHAnsi"/>
        </w:rPr>
      </w:pPr>
    </w:p>
    <w:p w14:paraId="66EB2A34" w14:textId="785038FE" w:rsidR="00EE0A22" w:rsidRDefault="00EE0A22" w:rsidP="00EE0A22">
      <w:pPr>
        <w:rPr>
          <w:rFonts w:cstheme="minorHAnsi"/>
        </w:rPr>
      </w:pPr>
    </w:p>
    <w:p w14:paraId="38A76B53" w14:textId="013B6D9B" w:rsidR="00EE0A22" w:rsidRDefault="00EE0A22" w:rsidP="00EE0A22">
      <w:pPr>
        <w:rPr>
          <w:rFonts w:cstheme="minorHAnsi"/>
        </w:rPr>
      </w:pPr>
    </w:p>
    <w:p w14:paraId="5FE88E6D" w14:textId="5D48D4AF" w:rsidR="00EE0A22" w:rsidRDefault="00EE0A22" w:rsidP="00EE0A22">
      <w:pPr>
        <w:rPr>
          <w:rFonts w:cstheme="minorHAnsi"/>
        </w:rPr>
      </w:pPr>
    </w:p>
    <w:p w14:paraId="4E1425E0" w14:textId="505D8860" w:rsidR="00EE0A22" w:rsidRDefault="00EE0A22" w:rsidP="00EE0A22">
      <w:pPr>
        <w:rPr>
          <w:rFonts w:cstheme="minorHAnsi"/>
        </w:rPr>
      </w:pPr>
    </w:p>
    <w:p w14:paraId="2F459C19" w14:textId="023852C9" w:rsidR="00EE0A22" w:rsidRDefault="00EE0A22" w:rsidP="00EE0A22">
      <w:pPr>
        <w:rPr>
          <w:rFonts w:cstheme="minorHAnsi"/>
        </w:rPr>
      </w:pPr>
    </w:p>
    <w:p w14:paraId="45CC8B09" w14:textId="2D1CE23F" w:rsidR="00EE0A22" w:rsidRDefault="00EE0A22" w:rsidP="00EE0A22">
      <w:pPr>
        <w:rPr>
          <w:rFonts w:cstheme="minorHAnsi"/>
        </w:rPr>
      </w:pPr>
    </w:p>
    <w:p w14:paraId="48204841" w14:textId="35215632" w:rsidR="00EE0A22" w:rsidRDefault="00EE0A22" w:rsidP="00EE0A22">
      <w:pPr>
        <w:rPr>
          <w:rFonts w:cstheme="minorHAnsi"/>
        </w:rPr>
      </w:pPr>
    </w:p>
    <w:p w14:paraId="5AF490E8" w14:textId="028F0668" w:rsidR="00EE0A22" w:rsidRDefault="00EE0A22" w:rsidP="00EE0A22">
      <w:pPr>
        <w:rPr>
          <w:rFonts w:cstheme="minorHAnsi"/>
        </w:rPr>
      </w:pPr>
    </w:p>
    <w:p w14:paraId="43F568DF" w14:textId="77777777" w:rsidR="00EE0A22" w:rsidRPr="00EE0A22" w:rsidRDefault="00EE0A22" w:rsidP="00EB718F">
      <w:pPr>
        <w:rPr>
          <w:rFonts w:cstheme="minorHAnsi"/>
        </w:rPr>
      </w:pPr>
    </w:p>
    <w:p w14:paraId="3395B5AA" w14:textId="487F1EB2" w:rsidR="005871F8" w:rsidRPr="00EB718F" w:rsidRDefault="005871F8">
      <w:pPr>
        <w:rPr>
          <w:rFonts w:cstheme="minorHAnsi"/>
          <w:b/>
          <w:bCs/>
          <w:color w:val="00B050"/>
          <w:sz w:val="24"/>
          <w:szCs w:val="24"/>
          <w:shd w:val="clear" w:color="auto" w:fill="FFFFFF"/>
        </w:rPr>
      </w:pPr>
      <w:r w:rsidRPr="00EB718F">
        <w:rPr>
          <w:rFonts w:cstheme="minorHAnsi"/>
          <w:b/>
          <w:bCs/>
          <w:color w:val="00B050"/>
          <w:sz w:val="24"/>
          <w:szCs w:val="24"/>
          <w:shd w:val="clear" w:color="auto" w:fill="FFFFFF"/>
        </w:rPr>
        <w:t xml:space="preserve">Do You Have Sufficient </w:t>
      </w:r>
      <w:r w:rsidR="00255A39" w:rsidRPr="00EB718F">
        <w:rPr>
          <w:rFonts w:cstheme="minorHAnsi"/>
          <w:b/>
          <w:bCs/>
          <w:color w:val="00B050"/>
          <w:sz w:val="24"/>
          <w:szCs w:val="24"/>
          <w:shd w:val="clear" w:color="auto" w:fill="FFFFFF"/>
        </w:rPr>
        <w:t xml:space="preserve">Electrical </w:t>
      </w:r>
      <w:r w:rsidRPr="00EB718F">
        <w:rPr>
          <w:rFonts w:cstheme="minorHAnsi"/>
          <w:b/>
          <w:bCs/>
          <w:color w:val="00B050"/>
          <w:sz w:val="24"/>
          <w:szCs w:val="24"/>
          <w:shd w:val="clear" w:color="auto" w:fill="FFFFFF"/>
        </w:rPr>
        <w:t>Capacity to add EVCPs?</w:t>
      </w:r>
      <w:r w:rsidR="002C1541" w:rsidRPr="00EB718F">
        <w:rPr>
          <w:rFonts w:cstheme="minorHAnsi"/>
          <w:b/>
          <w:bCs/>
          <w:color w:val="00B050"/>
          <w:sz w:val="24"/>
          <w:szCs w:val="24"/>
          <w:shd w:val="clear" w:color="auto" w:fill="FFFFFF"/>
        </w:rPr>
        <w:t xml:space="preserve"> </w:t>
      </w:r>
    </w:p>
    <w:p w14:paraId="6C7F17C0" w14:textId="0784EF91" w:rsidR="002D4494" w:rsidRPr="00796ABC" w:rsidRDefault="005871F8">
      <w:pPr>
        <w:rPr>
          <w:rFonts w:cstheme="minorHAnsi"/>
          <w:color w:val="FF0000"/>
          <w:shd w:val="clear" w:color="auto" w:fill="FFFFFF"/>
        </w:rPr>
      </w:pPr>
      <w:r w:rsidRPr="00796ABC">
        <w:rPr>
          <w:rFonts w:cstheme="minorHAnsi"/>
          <w:shd w:val="clear" w:color="auto" w:fill="FFFFFF"/>
        </w:rPr>
        <w:t>This is something that many of us never even think of.  We just assume that because we are on mains electricity, we can draw down whatever we need when we need it.  However, t</w:t>
      </w:r>
      <w:r w:rsidR="005441E6" w:rsidRPr="00796ABC">
        <w:rPr>
          <w:rFonts w:cstheme="minorHAnsi"/>
          <w:shd w:val="clear" w:color="auto" w:fill="FFFFFF"/>
        </w:rPr>
        <w:t xml:space="preserve">ypical houses </w:t>
      </w:r>
      <w:r w:rsidR="00255A39" w:rsidRPr="00796ABC">
        <w:rPr>
          <w:rFonts w:cstheme="minorHAnsi"/>
          <w:shd w:val="clear" w:color="auto" w:fill="FFFFFF"/>
        </w:rPr>
        <w:t xml:space="preserve">are on a </w:t>
      </w:r>
      <w:r w:rsidR="003D5BF1" w:rsidRPr="00796ABC">
        <w:rPr>
          <w:rFonts w:cstheme="minorHAnsi"/>
          <w:shd w:val="clear" w:color="auto" w:fill="FFFFFF"/>
        </w:rPr>
        <w:t>single-phase</w:t>
      </w:r>
      <w:r w:rsidR="00255A39" w:rsidRPr="00796ABC">
        <w:rPr>
          <w:rFonts w:cstheme="minorHAnsi"/>
          <w:shd w:val="clear" w:color="auto" w:fill="FFFFFF"/>
        </w:rPr>
        <w:t xml:space="preserve"> supply, and </w:t>
      </w:r>
      <w:r w:rsidR="0092654E">
        <w:rPr>
          <w:rFonts w:cstheme="minorHAnsi"/>
          <w:shd w:val="clear" w:color="auto" w:fill="FFFFFF"/>
        </w:rPr>
        <w:t xml:space="preserve">usually </w:t>
      </w:r>
      <w:r w:rsidR="005441E6" w:rsidRPr="00796ABC">
        <w:rPr>
          <w:rFonts w:cstheme="minorHAnsi"/>
          <w:shd w:val="clear" w:color="auto" w:fill="FFFFFF"/>
        </w:rPr>
        <w:t xml:space="preserve">have </w:t>
      </w:r>
      <w:r w:rsidRPr="00796ABC">
        <w:rPr>
          <w:rFonts w:cstheme="minorHAnsi"/>
          <w:shd w:val="clear" w:color="auto" w:fill="FFFFFF"/>
        </w:rPr>
        <w:t xml:space="preserve">either </w:t>
      </w:r>
      <w:r w:rsidR="005441E6" w:rsidRPr="00796ABC">
        <w:rPr>
          <w:rFonts w:cstheme="minorHAnsi"/>
          <w:shd w:val="clear" w:color="auto" w:fill="FFFFFF"/>
        </w:rPr>
        <w:t>a 60</w:t>
      </w:r>
      <w:r w:rsidRPr="00796ABC">
        <w:rPr>
          <w:rFonts w:cstheme="minorHAnsi"/>
          <w:shd w:val="clear" w:color="auto" w:fill="FFFFFF"/>
        </w:rPr>
        <w:t xml:space="preserve"> Amp</w:t>
      </w:r>
      <w:r w:rsidR="005441E6" w:rsidRPr="00796ABC">
        <w:rPr>
          <w:rFonts w:cstheme="minorHAnsi"/>
          <w:shd w:val="clear" w:color="auto" w:fill="FFFFFF"/>
        </w:rPr>
        <w:t>, 80</w:t>
      </w:r>
      <w:r w:rsidRPr="00796ABC">
        <w:rPr>
          <w:rFonts w:cstheme="minorHAnsi"/>
          <w:shd w:val="clear" w:color="auto" w:fill="FFFFFF"/>
        </w:rPr>
        <w:t xml:space="preserve"> </w:t>
      </w:r>
      <w:r w:rsidR="005441E6" w:rsidRPr="00796ABC">
        <w:rPr>
          <w:rFonts w:cstheme="minorHAnsi"/>
          <w:shd w:val="clear" w:color="auto" w:fill="FFFFFF"/>
        </w:rPr>
        <w:t>A</w:t>
      </w:r>
      <w:r w:rsidRPr="00796ABC">
        <w:rPr>
          <w:rFonts w:cstheme="minorHAnsi"/>
          <w:shd w:val="clear" w:color="auto" w:fill="FFFFFF"/>
        </w:rPr>
        <w:t>mp</w:t>
      </w:r>
      <w:r w:rsidR="005441E6" w:rsidRPr="00796ABC">
        <w:rPr>
          <w:rFonts w:cstheme="minorHAnsi"/>
          <w:shd w:val="clear" w:color="auto" w:fill="FFFFFF"/>
        </w:rPr>
        <w:t>, or 100</w:t>
      </w:r>
      <w:r w:rsidRPr="00796ABC">
        <w:rPr>
          <w:rFonts w:cstheme="minorHAnsi"/>
          <w:shd w:val="clear" w:color="auto" w:fill="FFFFFF"/>
        </w:rPr>
        <w:t xml:space="preserve"> </w:t>
      </w:r>
      <w:r w:rsidR="005441E6" w:rsidRPr="00796ABC">
        <w:rPr>
          <w:rFonts w:cstheme="minorHAnsi"/>
          <w:shd w:val="clear" w:color="auto" w:fill="FFFFFF"/>
        </w:rPr>
        <w:t>A</w:t>
      </w:r>
      <w:r w:rsidRPr="00796ABC">
        <w:rPr>
          <w:rFonts w:cstheme="minorHAnsi"/>
          <w:shd w:val="clear" w:color="auto" w:fill="FFFFFF"/>
        </w:rPr>
        <w:t>mp</w:t>
      </w:r>
      <w:r w:rsidR="005441E6" w:rsidRPr="00796ABC">
        <w:rPr>
          <w:rFonts w:cstheme="minorHAnsi"/>
          <w:shd w:val="clear" w:color="auto" w:fill="FFFFFF"/>
        </w:rPr>
        <w:t xml:space="preserve"> main fuse (depending on age and location)</w:t>
      </w:r>
      <w:r w:rsidR="00255A39" w:rsidRPr="00796ABC">
        <w:rPr>
          <w:rFonts w:cstheme="minorHAnsi"/>
          <w:shd w:val="clear" w:color="auto" w:fill="FFFFFF"/>
        </w:rPr>
        <w:t>.  That</w:t>
      </w:r>
      <w:r w:rsidR="005441E6" w:rsidRPr="00796ABC">
        <w:rPr>
          <w:rFonts w:cstheme="minorHAnsi"/>
          <w:shd w:val="clear" w:color="auto" w:fill="FFFFFF"/>
        </w:rPr>
        <w:t xml:space="preserve"> corresponds to </w:t>
      </w:r>
      <w:r w:rsidR="00255A39" w:rsidRPr="00796ABC">
        <w:rPr>
          <w:rFonts w:cstheme="minorHAnsi"/>
          <w:shd w:val="clear" w:color="auto" w:fill="FFFFFF"/>
        </w:rPr>
        <w:t xml:space="preserve">a maximum total power delivery to the property of </w:t>
      </w:r>
      <w:r w:rsidR="005441E6" w:rsidRPr="00796ABC">
        <w:rPr>
          <w:rFonts w:cstheme="minorHAnsi"/>
          <w:shd w:val="clear" w:color="auto" w:fill="FFFFFF"/>
        </w:rPr>
        <w:t xml:space="preserve">14kW, 18.5kW, </w:t>
      </w:r>
      <w:r w:rsidR="00255A39" w:rsidRPr="00796ABC">
        <w:rPr>
          <w:rFonts w:cstheme="minorHAnsi"/>
          <w:shd w:val="clear" w:color="auto" w:fill="FFFFFF"/>
        </w:rPr>
        <w:t xml:space="preserve">and </w:t>
      </w:r>
      <w:r w:rsidR="005441E6" w:rsidRPr="00796ABC">
        <w:rPr>
          <w:rFonts w:cstheme="minorHAnsi"/>
          <w:shd w:val="clear" w:color="auto" w:fill="FFFFFF"/>
        </w:rPr>
        <w:t xml:space="preserve">23kW </w:t>
      </w:r>
      <w:r w:rsidR="00255A39" w:rsidRPr="00796ABC">
        <w:rPr>
          <w:rFonts w:cstheme="minorHAnsi"/>
          <w:shd w:val="clear" w:color="auto" w:fill="FFFFFF"/>
        </w:rPr>
        <w:t>respectively</w:t>
      </w:r>
      <w:r w:rsidR="005441E6" w:rsidRPr="00796ABC">
        <w:rPr>
          <w:rFonts w:cstheme="minorHAnsi"/>
          <w:shd w:val="clear" w:color="auto" w:fill="FFFFFF"/>
        </w:rPr>
        <w:t xml:space="preserve">. However, this isn't an absolute maximum - you can take quite a lot more than this for a few seconds (to cover the surge when something like a large motor starts up), and a modest amount more for several minutes (so boiling the kettle </w:t>
      </w:r>
      <w:r w:rsidR="002D4494" w:rsidRPr="00796ABC">
        <w:rPr>
          <w:rFonts w:cstheme="minorHAnsi"/>
          <w:shd w:val="clear" w:color="auto" w:fill="FFFFFF"/>
        </w:rPr>
        <w:t xml:space="preserve">during the ad breaks </w:t>
      </w:r>
      <w:r w:rsidR="005441E6" w:rsidRPr="00796ABC">
        <w:rPr>
          <w:rFonts w:cstheme="minorHAnsi"/>
          <w:shd w:val="clear" w:color="auto" w:fill="FFFFFF"/>
        </w:rPr>
        <w:t xml:space="preserve">won't </w:t>
      </w:r>
      <w:r w:rsidR="002D4494" w:rsidRPr="00796ABC">
        <w:rPr>
          <w:rFonts w:cstheme="minorHAnsi"/>
          <w:shd w:val="clear" w:color="auto" w:fill="FFFFFF"/>
        </w:rPr>
        <w:t xml:space="preserve">necessarily crash the system </w:t>
      </w:r>
      <w:r w:rsidR="005441E6" w:rsidRPr="00796ABC">
        <w:rPr>
          <w:rFonts w:cstheme="minorHAnsi"/>
          <w:shd w:val="clear" w:color="auto" w:fill="FFFFFF"/>
        </w:rPr>
        <w:t>if you were otherwise up against the limit).</w:t>
      </w:r>
      <w:r w:rsidR="00255A39" w:rsidRPr="00796ABC">
        <w:rPr>
          <w:rFonts w:cstheme="minorHAnsi"/>
          <w:shd w:val="clear" w:color="auto" w:fill="FFFFFF"/>
        </w:rPr>
        <w:t xml:space="preserve">  However, if you have neighbours (for example in a village/town location) you may also have more restricted supply.  The supply companies may have an agreement to supply you and your neighbours with 18kW each, but they </w:t>
      </w:r>
      <w:r w:rsidR="002D4494" w:rsidRPr="00796ABC">
        <w:rPr>
          <w:rFonts w:cstheme="minorHAnsi"/>
          <w:shd w:val="clear" w:color="auto" w:fill="FFFFFF"/>
        </w:rPr>
        <w:t xml:space="preserve">work on the assumption </w:t>
      </w:r>
      <w:r w:rsidR="00255A39" w:rsidRPr="00796ABC">
        <w:rPr>
          <w:rFonts w:cstheme="minorHAnsi"/>
          <w:shd w:val="clear" w:color="auto" w:fill="FFFFFF"/>
        </w:rPr>
        <w:t xml:space="preserve">that not everybody will be using the full amount all the time.  In </w:t>
      </w:r>
      <w:r w:rsidR="003D5BF1" w:rsidRPr="00796ABC">
        <w:rPr>
          <w:rFonts w:cstheme="minorHAnsi"/>
          <w:shd w:val="clear" w:color="auto" w:fill="FFFFFF"/>
        </w:rPr>
        <w:t>fact,</w:t>
      </w:r>
      <w:r w:rsidR="00255A39" w:rsidRPr="00796ABC">
        <w:rPr>
          <w:rFonts w:cstheme="minorHAnsi"/>
          <w:shd w:val="clear" w:color="auto" w:fill="FFFFFF"/>
        </w:rPr>
        <w:t xml:space="preserve"> they </w:t>
      </w:r>
      <w:r w:rsidR="00255A39" w:rsidRPr="00796ABC">
        <w:rPr>
          <w:rFonts w:cstheme="minorHAnsi"/>
          <w:b/>
          <w:bCs/>
          <w:shd w:val="clear" w:color="auto" w:fill="FFFFFF"/>
        </w:rPr>
        <w:t>only provide capacity in the distribution network for about 2kW per house,</w:t>
      </w:r>
      <w:r w:rsidR="00255A39" w:rsidRPr="00796ABC">
        <w:rPr>
          <w:rFonts w:cstheme="minorHAnsi"/>
          <w:shd w:val="clear" w:color="auto" w:fill="FFFFFF"/>
        </w:rPr>
        <w:t xml:space="preserve"> as this is </w:t>
      </w:r>
      <w:r w:rsidR="003B30AA" w:rsidRPr="00796ABC">
        <w:rPr>
          <w:rFonts w:cstheme="minorHAnsi"/>
          <w:shd w:val="clear" w:color="auto" w:fill="FFFFFF"/>
        </w:rPr>
        <w:t xml:space="preserve">(historically) usually </w:t>
      </w:r>
      <w:r w:rsidR="00255A39" w:rsidRPr="00796ABC">
        <w:rPr>
          <w:rFonts w:cstheme="minorHAnsi"/>
          <w:shd w:val="clear" w:color="auto" w:fill="FFFFFF"/>
        </w:rPr>
        <w:t>enough to get by without problems when spread across a whole housing estate or village.</w:t>
      </w:r>
      <w:r w:rsidR="003B30AA" w:rsidRPr="00796ABC">
        <w:rPr>
          <w:rFonts w:cstheme="minorHAnsi"/>
          <w:shd w:val="clear" w:color="auto" w:fill="FFFFFF"/>
        </w:rPr>
        <w:t xml:space="preserve">  However, as we start adding draws on the system that require a more sustained supply – such as ground or air source heat pumps and hot tubs – that calculation </w:t>
      </w:r>
      <w:r w:rsidR="00DA258C" w:rsidRPr="00796ABC">
        <w:rPr>
          <w:rFonts w:cstheme="minorHAnsi"/>
          <w:shd w:val="clear" w:color="auto" w:fill="FFFFFF"/>
        </w:rPr>
        <w:t xml:space="preserve">can start </w:t>
      </w:r>
      <w:r w:rsidR="003B30AA" w:rsidRPr="00796ABC">
        <w:rPr>
          <w:rFonts w:cstheme="minorHAnsi"/>
          <w:shd w:val="clear" w:color="auto" w:fill="FFFFFF"/>
        </w:rPr>
        <w:t>to look insufficient.</w:t>
      </w:r>
      <w:r w:rsidR="00255A39" w:rsidRPr="00796ABC">
        <w:rPr>
          <w:rFonts w:cstheme="minorHAnsi"/>
        </w:rPr>
        <w:br/>
      </w:r>
      <w:r w:rsidR="005441E6" w:rsidRPr="00796ABC">
        <w:rPr>
          <w:rFonts w:cstheme="minorHAnsi"/>
          <w:color w:val="FF0000"/>
        </w:rPr>
        <w:br/>
      </w:r>
      <w:r w:rsidR="003B30AA" w:rsidRPr="00796ABC">
        <w:rPr>
          <w:rFonts w:cstheme="minorHAnsi"/>
          <w:shd w:val="clear" w:color="auto" w:fill="FFFFFF"/>
        </w:rPr>
        <w:t xml:space="preserve">Because </w:t>
      </w:r>
      <w:r w:rsidR="005441E6" w:rsidRPr="00796ABC">
        <w:rPr>
          <w:rFonts w:cstheme="minorHAnsi"/>
          <w:shd w:val="clear" w:color="auto" w:fill="FFFFFF"/>
        </w:rPr>
        <w:t>EV charging</w:t>
      </w:r>
      <w:r w:rsidR="003B30AA" w:rsidRPr="00796ABC">
        <w:rPr>
          <w:rFonts w:cstheme="minorHAnsi"/>
          <w:shd w:val="clear" w:color="auto" w:fill="FFFFFF"/>
        </w:rPr>
        <w:t xml:space="preserve"> requires sustained periods of draw on the system (it will be running on full power for several hours until the car is charged), it is more like an industrial load than</w:t>
      </w:r>
      <w:r w:rsidR="00DA258C" w:rsidRPr="00796ABC">
        <w:rPr>
          <w:rFonts w:cstheme="minorHAnsi"/>
          <w:shd w:val="clear" w:color="auto" w:fill="FFFFFF"/>
        </w:rPr>
        <w:t xml:space="preserve"> (for example)</w:t>
      </w:r>
      <w:r w:rsidR="003B30AA" w:rsidRPr="00796ABC">
        <w:rPr>
          <w:rFonts w:cstheme="minorHAnsi"/>
          <w:shd w:val="clear" w:color="auto" w:fill="FFFFFF"/>
        </w:rPr>
        <w:t xml:space="preserve"> running the kettle or </w:t>
      </w:r>
      <w:r w:rsidR="0092654E">
        <w:rPr>
          <w:rFonts w:cstheme="minorHAnsi"/>
          <w:shd w:val="clear" w:color="auto" w:fill="FFFFFF"/>
        </w:rPr>
        <w:t xml:space="preserve">electric shower </w:t>
      </w:r>
      <w:r w:rsidR="003B30AA" w:rsidRPr="00796ABC">
        <w:rPr>
          <w:rFonts w:cstheme="minorHAnsi"/>
          <w:shd w:val="clear" w:color="auto" w:fill="FFFFFF"/>
        </w:rPr>
        <w:t xml:space="preserve">for short periods.  </w:t>
      </w:r>
      <w:r w:rsidR="003D5BF1" w:rsidRPr="00796ABC">
        <w:rPr>
          <w:rFonts w:cstheme="minorHAnsi"/>
          <w:shd w:val="clear" w:color="auto" w:fill="FFFFFF"/>
        </w:rPr>
        <w:t>So,</w:t>
      </w:r>
      <w:r w:rsidR="003B30AA" w:rsidRPr="00796ABC">
        <w:rPr>
          <w:rFonts w:cstheme="minorHAnsi"/>
          <w:shd w:val="clear" w:color="auto" w:fill="FFFFFF"/>
        </w:rPr>
        <w:t xml:space="preserve"> when the car is on charge, you have less capacity for the other electrical </w:t>
      </w:r>
      <w:r w:rsidR="002D4494" w:rsidRPr="00796ABC">
        <w:rPr>
          <w:rFonts w:cstheme="minorHAnsi"/>
          <w:shd w:val="clear" w:color="auto" w:fill="FFFFFF"/>
        </w:rPr>
        <w:t xml:space="preserve">appliances in your house (electric showers, washing machines, dryers etc).  Any installer coming to fit an EVCP should </w:t>
      </w:r>
      <w:r w:rsidR="003D5BF1" w:rsidRPr="00796ABC">
        <w:rPr>
          <w:rFonts w:cstheme="minorHAnsi"/>
          <w:shd w:val="clear" w:color="auto" w:fill="FFFFFF"/>
        </w:rPr>
        <w:t>assess</w:t>
      </w:r>
      <w:r w:rsidR="002D4494" w:rsidRPr="00796ABC">
        <w:rPr>
          <w:rFonts w:cstheme="minorHAnsi"/>
          <w:shd w:val="clear" w:color="auto" w:fill="FFFFFF"/>
        </w:rPr>
        <w:t xml:space="preserve"> the maximum demand before installing a charging point. The installer is also supposed to notify the local Distribution Network Operator</w:t>
      </w:r>
      <w:r w:rsidR="00DA258C" w:rsidRPr="00796ABC">
        <w:rPr>
          <w:rFonts w:cstheme="minorHAnsi"/>
          <w:shd w:val="clear" w:color="auto" w:fill="FFFFFF"/>
        </w:rPr>
        <w:t xml:space="preserve"> (examples would be Western Power, Nor</w:t>
      </w:r>
      <w:r w:rsidR="005E30BB" w:rsidRPr="00796ABC">
        <w:rPr>
          <w:rFonts w:cstheme="minorHAnsi"/>
          <w:shd w:val="clear" w:color="auto" w:fill="FFFFFF"/>
        </w:rPr>
        <w:t>t</w:t>
      </w:r>
      <w:r w:rsidR="00DA258C" w:rsidRPr="00796ABC">
        <w:rPr>
          <w:rFonts w:cstheme="minorHAnsi"/>
          <w:shd w:val="clear" w:color="auto" w:fill="FFFFFF"/>
        </w:rPr>
        <w:t>hern Power</w:t>
      </w:r>
      <w:r w:rsidR="005E30BB" w:rsidRPr="00796ABC">
        <w:rPr>
          <w:rFonts w:cstheme="minorHAnsi"/>
          <w:shd w:val="clear" w:color="auto" w:fill="FFFFFF"/>
        </w:rPr>
        <w:t xml:space="preserve">grid etc – to find your regional DNO see </w:t>
      </w:r>
      <w:hyperlink r:id="rId9" w:history="1">
        <w:r w:rsidR="005E30BB" w:rsidRPr="00796ABC">
          <w:rPr>
            <w:rStyle w:val="Hyperlink"/>
            <w:rFonts w:cstheme="minorHAnsi"/>
            <w:shd w:val="clear" w:color="auto" w:fill="FFFFFF"/>
          </w:rPr>
          <w:t>https://www.nationwideutilities.com/service/dno-idno/</w:t>
        </w:r>
      </w:hyperlink>
      <w:r w:rsidR="00DA258C" w:rsidRPr="00796ABC">
        <w:rPr>
          <w:rFonts w:cstheme="minorHAnsi"/>
          <w:shd w:val="clear" w:color="auto" w:fill="FFFFFF"/>
        </w:rPr>
        <w:t>)</w:t>
      </w:r>
      <w:r w:rsidR="002D4494" w:rsidRPr="00796ABC">
        <w:rPr>
          <w:rFonts w:cstheme="minorHAnsi"/>
          <w:shd w:val="clear" w:color="auto" w:fill="FFFFFF"/>
        </w:rPr>
        <w:t>, so that they know when the number of EVs in the area is increasing to the point that their 2kW per house trade-off is about to break down.</w:t>
      </w:r>
    </w:p>
    <w:p w14:paraId="63B2E9B3" w14:textId="7AF7A146" w:rsidR="005E30BB" w:rsidRPr="00796ABC" w:rsidRDefault="005441E6">
      <w:pPr>
        <w:rPr>
          <w:rFonts w:cstheme="minorHAnsi"/>
          <w:shd w:val="clear" w:color="auto" w:fill="FFFFFF"/>
        </w:rPr>
      </w:pPr>
      <w:r w:rsidRPr="00796ABC">
        <w:rPr>
          <w:rFonts w:cstheme="minorHAnsi"/>
          <w:shd w:val="clear" w:color="auto" w:fill="FFFFFF"/>
        </w:rPr>
        <w:t xml:space="preserve">If you want </w:t>
      </w:r>
      <w:r w:rsidR="005E30BB" w:rsidRPr="00796ABC">
        <w:rPr>
          <w:rFonts w:cstheme="minorHAnsi"/>
          <w:shd w:val="clear" w:color="auto" w:fill="FFFFFF"/>
        </w:rPr>
        <w:t>more than one</w:t>
      </w:r>
      <w:r w:rsidR="002D4494" w:rsidRPr="00796ABC">
        <w:rPr>
          <w:rFonts w:cstheme="minorHAnsi"/>
          <w:shd w:val="clear" w:color="auto" w:fill="FFFFFF"/>
        </w:rPr>
        <w:t xml:space="preserve"> charging points</w:t>
      </w:r>
      <w:r w:rsidRPr="00796ABC">
        <w:rPr>
          <w:rFonts w:cstheme="minorHAnsi"/>
          <w:shd w:val="clear" w:color="auto" w:fill="FFFFFF"/>
        </w:rPr>
        <w:t xml:space="preserve">, then </w:t>
      </w:r>
      <w:r w:rsidR="005E30BB" w:rsidRPr="00796ABC">
        <w:rPr>
          <w:rFonts w:cstheme="minorHAnsi"/>
          <w:shd w:val="clear" w:color="auto" w:fill="FFFFFF"/>
        </w:rPr>
        <w:t xml:space="preserve">you are much more likely to </w:t>
      </w:r>
      <w:r w:rsidRPr="00796ABC">
        <w:rPr>
          <w:rFonts w:cstheme="minorHAnsi"/>
          <w:shd w:val="clear" w:color="auto" w:fill="FFFFFF"/>
        </w:rPr>
        <w:t>run out of capacity - if you started off with a 60</w:t>
      </w:r>
      <w:r w:rsidR="002D4494" w:rsidRPr="00796ABC">
        <w:rPr>
          <w:rFonts w:cstheme="minorHAnsi"/>
          <w:shd w:val="clear" w:color="auto" w:fill="FFFFFF"/>
        </w:rPr>
        <w:t xml:space="preserve"> </w:t>
      </w:r>
      <w:r w:rsidRPr="00796ABC">
        <w:rPr>
          <w:rFonts w:cstheme="minorHAnsi"/>
          <w:shd w:val="clear" w:color="auto" w:fill="FFFFFF"/>
        </w:rPr>
        <w:t>A</w:t>
      </w:r>
      <w:r w:rsidR="002D4494" w:rsidRPr="00796ABC">
        <w:rPr>
          <w:rFonts w:cstheme="minorHAnsi"/>
          <w:shd w:val="clear" w:color="auto" w:fill="FFFFFF"/>
        </w:rPr>
        <w:t>mp</w:t>
      </w:r>
      <w:r w:rsidRPr="00796ABC">
        <w:rPr>
          <w:rFonts w:cstheme="minorHAnsi"/>
          <w:shd w:val="clear" w:color="auto" w:fill="FFFFFF"/>
        </w:rPr>
        <w:t xml:space="preserve"> supply and put in two standard 30A</w:t>
      </w:r>
      <w:r w:rsidR="002D4494" w:rsidRPr="00796ABC">
        <w:rPr>
          <w:rFonts w:cstheme="minorHAnsi"/>
          <w:shd w:val="clear" w:color="auto" w:fill="FFFFFF"/>
        </w:rPr>
        <w:t xml:space="preserve">mp units </w:t>
      </w:r>
      <w:r w:rsidRPr="00796ABC">
        <w:rPr>
          <w:rFonts w:cstheme="minorHAnsi"/>
          <w:shd w:val="clear" w:color="auto" w:fill="FFFFFF"/>
        </w:rPr>
        <w:t>then there would be nothing left for the rest of the</w:t>
      </w:r>
      <w:r w:rsidR="002D4494" w:rsidRPr="00796ABC">
        <w:rPr>
          <w:rFonts w:cstheme="minorHAnsi"/>
          <w:shd w:val="clear" w:color="auto" w:fill="FFFFFF"/>
        </w:rPr>
        <w:t xml:space="preserve"> appliances in the</w:t>
      </w:r>
      <w:r w:rsidRPr="00796ABC">
        <w:rPr>
          <w:rFonts w:cstheme="minorHAnsi"/>
          <w:shd w:val="clear" w:color="auto" w:fill="FFFFFF"/>
        </w:rPr>
        <w:t xml:space="preserve"> house (and the installer should have refused to do this). </w:t>
      </w:r>
      <w:r w:rsidR="005E30BB" w:rsidRPr="00796ABC">
        <w:rPr>
          <w:rFonts w:cstheme="minorHAnsi"/>
          <w:shd w:val="clear" w:color="auto" w:fill="FFFFFF"/>
        </w:rPr>
        <w:t xml:space="preserve"> Your options then would be to: </w:t>
      </w:r>
    </w:p>
    <w:p w14:paraId="372DDEC8" w14:textId="19BD7D8C" w:rsidR="005E30BB" w:rsidRPr="00796ABC" w:rsidRDefault="005E30BB" w:rsidP="005E30BB">
      <w:pPr>
        <w:pStyle w:val="ListParagraph"/>
        <w:numPr>
          <w:ilvl w:val="0"/>
          <w:numId w:val="3"/>
        </w:numPr>
        <w:rPr>
          <w:rFonts w:cstheme="minorHAnsi"/>
        </w:rPr>
      </w:pPr>
      <w:r w:rsidRPr="00796ABC">
        <w:rPr>
          <w:rFonts w:cstheme="minorHAnsi"/>
          <w:shd w:val="clear" w:color="auto" w:fill="FFFFFF"/>
        </w:rPr>
        <w:t xml:space="preserve">ask the </w:t>
      </w:r>
      <w:r w:rsidR="005441E6" w:rsidRPr="00796ABC">
        <w:rPr>
          <w:rFonts w:cstheme="minorHAnsi"/>
          <w:shd w:val="clear" w:color="auto" w:fill="FFFFFF"/>
        </w:rPr>
        <w:t>D</w:t>
      </w:r>
      <w:r w:rsidR="00DA258C" w:rsidRPr="00796ABC">
        <w:rPr>
          <w:rFonts w:cstheme="minorHAnsi"/>
          <w:shd w:val="clear" w:color="auto" w:fill="FFFFFF"/>
        </w:rPr>
        <w:t xml:space="preserve">istribution Network Operator </w:t>
      </w:r>
      <w:r w:rsidR="005441E6" w:rsidRPr="00796ABC">
        <w:rPr>
          <w:rFonts w:cstheme="minorHAnsi"/>
          <w:shd w:val="clear" w:color="auto" w:fill="FFFFFF"/>
        </w:rPr>
        <w:t xml:space="preserve">to increase the size of your supply </w:t>
      </w:r>
      <w:r w:rsidRPr="00796ABC">
        <w:rPr>
          <w:rFonts w:cstheme="minorHAnsi"/>
          <w:shd w:val="clear" w:color="auto" w:fill="FFFFFF"/>
        </w:rPr>
        <w:t>–</w:t>
      </w:r>
      <w:r w:rsidR="005441E6" w:rsidRPr="00796ABC">
        <w:rPr>
          <w:rFonts w:cstheme="minorHAnsi"/>
          <w:shd w:val="clear" w:color="auto" w:fill="FFFFFF"/>
        </w:rPr>
        <w:t xml:space="preserve"> </w:t>
      </w:r>
      <w:r w:rsidRPr="00796ABC">
        <w:rPr>
          <w:rFonts w:cstheme="minorHAnsi"/>
          <w:shd w:val="clear" w:color="auto" w:fill="FFFFFF"/>
        </w:rPr>
        <w:t>if the cable feeding your house has spare capacity, this could be achieved by changing the fuse to a higher Amperage; if you don’t have spare capacity then you might need to upgrade the cable supplying your property, which can be very expensive</w:t>
      </w:r>
      <w:r w:rsidR="00F839A2">
        <w:rPr>
          <w:rFonts w:cstheme="minorHAnsi"/>
          <w:shd w:val="clear" w:color="auto" w:fill="FFFFFF"/>
        </w:rPr>
        <w:t xml:space="preserve"> (we have examples from members who have paid over £35,000 to install a new 3-phase supply!).  Depending on the size and location of your site, this may or may not be worth the investment.</w:t>
      </w:r>
    </w:p>
    <w:p w14:paraId="6C2BAF41" w14:textId="11E72F9F" w:rsidR="005441E6" w:rsidRPr="00AC43D0" w:rsidRDefault="005E30BB" w:rsidP="005E30BB">
      <w:pPr>
        <w:pStyle w:val="ListParagraph"/>
        <w:numPr>
          <w:ilvl w:val="0"/>
          <w:numId w:val="3"/>
        </w:numPr>
        <w:rPr>
          <w:rFonts w:cstheme="minorHAnsi"/>
        </w:rPr>
      </w:pPr>
      <w:r w:rsidRPr="00796ABC">
        <w:rPr>
          <w:rFonts w:cstheme="minorHAnsi"/>
          <w:shd w:val="clear" w:color="auto" w:fill="FFFFFF"/>
        </w:rPr>
        <w:t xml:space="preserve">install smart </w:t>
      </w:r>
      <w:r w:rsidR="005441E6" w:rsidRPr="00796ABC">
        <w:rPr>
          <w:rFonts w:cstheme="minorHAnsi"/>
          <w:shd w:val="clear" w:color="auto" w:fill="FFFFFF"/>
        </w:rPr>
        <w:t>charg</w:t>
      </w:r>
      <w:r w:rsidRPr="00796ABC">
        <w:rPr>
          <w:rFonts w:cstheme="minorHAnsi"/>
          <w:shd w:val="clear" w:color="auto" w:fill="FFFFFF"/>
        </w:rPr>
        <w:t xml:space="preserve">ing </w:t>
      </w:r>
      <w:r w:rsidR="005441E6" w:rsidRPr="00796ABC">
        <w:rPr>
          <w:rFonts w:cstheme="minorHAnsi"/>
          <w:shd w:val="clear" w:color="auto" w:fill="FFFFFF"/>
        </w:rPr>
        <w:t>points</w:t>
      </w:r>
      <w:r w:rsidR="00A35825" w:rsidRPr="00796ABC">
        <w:rPr>
          <w:rFonts w:cstheme="minorHAnsi"/>
          <w:shd w:val="clear" w:color="auto" w:fill="FFFFFF"/>
        </w:rPr>
        <w:t>, which</w:t>
      </w:r>
      <w:r w:rsidR="005441E6" w:rsidRPr="00796ABC">
        <w:rPr>
          <w:rFonts w:cstheme="minorHAnsi"/>
          <w:shd w:val="clear" w:color="auto" w:fill="FFFFFF"/>
        </w:rPr>
        <w:t xml:space="preserve"> </w:t>
      </w:r>
      <w:r w:rsidRPr="00796ABC">
        <w:rPr>
          <w:rFonts w:cstheme="minorHAnsi"/>
          <w:shd w:val="clear" w:color="auto" w:fill="FFFFFF"/>
        </w:rPr>
        <w:t xml:space="preserve">can </w:t>
      </w:r>
      <w:r w:rsidR="005441E6" w:rsidRPr="00796ABC">
        <w:rPr>
          <w:rFonts w:cstheme="minorHAnsi"/>
          <w:shd w:val="clear" w:color="auto" w:fill="FFFFFF"/>
        </w:rPr>
        <w:t>balance the car charging against the other consumption in the house</w:t>
      </w:r>
      <w:r w:rsidRPr="00796ABC">
        <w:rPr>
          <w:rFonts w:cstheme="minorHAnsi"/>
          <w:shd w:val="clear" w:color="auto" w:fill="FFFFFF"/>
        </w:rPr>
        <w:t xml:space="preserve">, or </w:t>
      </w:r>
      <w:r w:rsidR="00A35825" w:rsidRPr="00796ABC">
        <w:rPr>
          <w:rFonts w:cstheme="minorHAnsi"/>
          <w:shd w:val="clear" w:color="auto" w:fill="FFFFFF"/>
        </w:rPr>
        <w:t xml:space="preserve">balance </w:t>
      </w:r>
      <w:r w:rsidRPr="00796ABC">
        <w:rPr>
          <w:rFonts w:cstheme="minorHAnsi"/>
          <w:shd w:val="clear" w:color="auto" w:fill="FFFFFF"/>
        </w:rPr>
        <w:t>charging on more than one charging point</w:t>
      </w:r>
      <w:r w:rsidR="005441E6" w:rsidRPr="00796ABC">
        <w:rPr>
          <w:rFonts w:cstheme="minorHAnsi"/>
          <w:shd w:val="clear" w:color="auto" w:fill="FFFFFF"/>
        </w:rPr>
        <w:t>. All EVs are designed to accept this (ie. variable charge rate instructions from the charg</w:t>
      </w:r>
      <w:r w:rsidR="00A35825" w:rsidRPr="00796ABC">
        <w:rPr>
          <w:rFonts w:cstheme="minorHAnsi"/>
          <w:shd w:val="clear" w:color="auto" w:fill="FFFFFF"/>
        </w:rPr>
        <w:t xml:space="preserve">ing </w:t>
      </w:r>
      <w:r w:rsidR="005441E6" w:rsidRPr="00796ABC">
        <w:rPr>
          <w:rFonts w:cstheme="minorHAnsi"/>
          <w:shd w:val="clear" w:color="auto" w:fill="FFFFFF"/>
        </w:rPr>
        <w:t xml:space="preserve">point), and the equipment is </w:t>
      </w:r>
      <w:r w:rsidR="00CA3B1E" w:rsidRPr="00796ABC">
        <w:rPr>
          <w:rFonts w:cstheme="minorHAnsi"/>
          <w:shd w:val="clear" w:color="auto" w:fill="FFFFFF"/>
        </w:rPr>
        <w:t>straightforward</w:t>
      </w:r>
      <w:r w:rsidR="005441E6" w:rsidRPr="00796ABC">
        <w:rPr>
          <w:rFonts w:cstheme="minorHAnsi"/>
          <w:shd w:val="clear" w:color="auto" w:fill="FFFFFF"/>
        </w:rPr>
        <w:t xml:space="preserve"> and not particularly expensive.</w:t>
      </w:r>
      <w:r w:rsidR="002A225F" w:rsidRPr="00796ABC">
        <w:rPr>
          <w:rFonts w:cstheme="minorHAnsi"/>
          <w:shd w:val="clear" w:color="auto" w:fill="FFFFFF"/>
        </w:rPr>
        <w:t xml:space="preserve"> </w:t>
      </w:r>
    </w:p>
    <w:p w14:paraId="6B31417D" w14:textId="0A869790" w:rsidR="00AC43D0" w:rsidRPr="00430CA6" w:rsidRDefault="00AC43D0" w:rsidP="00AC43D0">
      <w:pPr>
        <w:rPr>
          <w:rFonts w:cstheme="minorHAnsi"/>
        </w:rPr>
      </w:pPr>
      <w:r w:rsidRPr="00AC43D0">
        <w:rPr>
          <w:rFonts w:cstheme="minorHAnsi"/>
        </w:rPr>
        <w:t xml:space="preserve">EV Charging Points need their own dedicated circuit – Regulation </w:t>
      </w:r>
      <w:r w:rsidRPr="00AC43D0">
        <w:rPr>
          <w:rFonts w:cstheme="minorHAnsi"/>
          <w:color w:val="000000"/>
          <w:shd w:val="clear" w:color="auto" w:fill="FFFFFF"/>
        </w:rPr>
        <w:t xml:space="preserve">722.311 of BS7671 (the British Standards requirement for Electrical Installations) states that a dedicated final circuit shall be </w:t>
      </w:r>
      <w:r w:rsidRPr="00AC43D0">
        <w:rPr>
          <w:rFonts w:cstheme="minorHAnsi"/>
          <w:color w:val="000000"/>
          <w:shd w:val="clear" w:color="auto" w:fill="FFFFFF"/>
        </w:rPr>
        <w:lastRenderedPageBreak/>
        <w:t>provided for the connection to electric vehicles.</w:t>
      </w:r>
      <w:r w:rsidR="00430CA6">
        <w:rPr>
          <w:rFonts w:cstheme="minorHAnsi"/>
          <w:color w:val="000000"/>
          <w:shd w:val="clear" w:color="auto" w:fill="FFFFFF"/>
        </w:rPr>
        <w:t xml:space="preserve">  </w:t>
      </w:r>
      <w:r w:rsidR="00430CA6" w:rsidRPr="00430CA6">
        <w:rPr>
          <w:rFonts w:cstheme="minorHAnsi"/>
          <w:color w:val="000000"/>
          <w:shd w:val="clear" w:color="auto" w:fill="FFFFFF"/>
        </w:rPr>
        <w:t>This is because, when charging, Electric Vehicles often use full load hence the need for dedicated circuits.</w:t>
      </w:r>
    </w:p>
    <w:p w14:paraId="6F8A5E2C" w14:textId="77777777" w:rsidR="00CD2A8E" w:rsidRPr="00EB718F" w:rsidRDefault="00CD2A8E" w:rsidP="00CD2A8E">
      <w:pPr>
        <w:shd w:val="clear" w:color="auto" w:fill="FFFFFF"/>
        <w:spacing w:before="100" w:beforeAutospacing="1" w:after="100" w:afterAutospacing="1" w:line="240" w:lineRule="auto"/>
        <w:ind w:left="360"/>
        <w:rPr>
          <w:rFonts w:eastAsia="Times New Roman" w:cstheme="minorHAnsi"/>
          <w:b/>
          <w:bCs/>
          <w:color w:val="00B050"/>
          <w:sz w:val="24"/>
          <w:szCs w:val="24"/>
          <w:lang w:eastAsia="en-GB"/>
        </w:rPr>
      </w:pPr>
      <w:r w:rsidRPr="00EB718F">
        <w:rPr>
          <w:rFonts w:eastAsia="Times New Roman" w:cstheme="minorHAnsi"/>
          <w:b/>
          <w:bCs/>
          <w:color w:val="00B050"/>
          <w:sz w:val="24"/>
          <w:szCs w:val="24"/>
          <w:lang w:eastAsia="en-GB"/>
        </w:rPr>
        <w:t>Can’t Guests Just Charge From my Domestic Supply?</w:t>
      </w:r>
    </w:p>
    <w:p w14:paraId="2A4BB546" w14:textId="095BF33D" w:rsidR="00CD2A8E" w:rsidRDefault="00CD2A8E" w:rsidP="00CD2A8E">
      <w:pPr>
        <w:shd w:val="clear" w:color="auto" w:fill="FFFFFF"/>
        <w:spacing w:before="100" w:beforeAutospacing="1" w:after="100" w:afterAutospacing="1" w:line="240" w:lineRule="auto"/>
        <w:ind w:left="360"/>
        <w:rPr>
          <w:rFonts w:eastAsia="Times New Roman" w:cstheme="minorHAnsi"/>
          <w:color w:val="0F0133"/>
          <w:lang w:eastAsia="en-GB"/>
        </w:rPr>
      </w:pPr>
      <w:r w:rsidRPr="00796ABC">
        <w:rPr>
          <w:rFonts w:eastAsia="Times New Roman" w:cstheme="minorHAnsi"/>
          <w:color w:val="0F0133"/>
          <w:lang w:eastAsia="en-GB"/>
        </w:rPr>
        <w:t xml:space="preserve">Most EVs are supplied with a cable with a three-pin 13 Amp plug (often known as a “granny charger”), which will plug into a domestic socket.  A regular three-pin plug will draw a maximum charge of 3kW, which will add about 10 miles of range per hour of charging.  Which is fine in theory if your guests just need a top-up after local </w:t>
      </w:r>
      <w:r w:rsidR="00CA3B1E" w:rsidRPr="00796ABC">
        <w:rPr>
          <w:rFonts w:eastAsia="Times New Roman" w:cstheme="minorHAnsi"/>
          <w:color w:val="0F0133"/>
          <w:lang w:eastAsia="en-GB"/>
        </w:rPr>
        <w:t>journeys but</w:t>
      </w:r>
      <w:r w:rsidRPr="00796ABC">
        <w:rPr>
          <w:rFonts w:eastAsia="Times New Roman" w:cstheme="minorHAnsi"/>
          <w:color w:val="0F0133"/>
          <w:lang w:eastAsia="en-GB"/>
        </w:rPr>
        <w:t xml:space="preserve"> is unlikely to give a full charge overnight.  However, a proper charging point will have safety features and protections built in, and have a lower risk of fire and electric shock than using a domestic socket.  Using an extension cable is </w:t>
      </w:r>
      <w:r w:rsidRPr="00EB718F">
        <w:rPr>
          <w:rFonts w:eastAsia="Times New Roman" w:cstheme="minorHAnsi"/>
          <w:b/>
          <w:bCs/>
          <w:color w:val="0F0133"/>
          <w:lang w:eastAsia="en-GB"/>
        </w:rPr>
        <w:t>definitely not</w:t>
      </w:r>
      <w:r w:rsidRPr="00796ABC">
        <w:rPr>
          <w:rFonts w:eastAsia="Times New Roman" w:cstheme="minorHAnsi"/>
          <w:color w:val="0F0133"/>
          <w:lang w:eastAsia="en-GB"/>
        </w:rPr>
        <w:t xml:space="preserve"> recommended, as it increases the risk of fire.  In addition, </w:t>
      </w:r>
      <w:r w:rsidRPr="003E3B8A">
        <w:rPr>
          <w:rFonts w:eastAsia="Times New Roman" w:cstheme="minorHAnsi"/>
          <w:b/>
          <w:bCs/>
          <w:color w:val="0F0133"/>
          <w:lang w:eastAsia="en-GB"/>
        </w:rPr>
        <w:t>many insurance companies will not cover you for guests plugging their EV into your domestic sockets</w:t>
      </w:r>
      <w:r w:rsidRPr="00796ABC">
        <w:rPr>
          <w:rFonts w:eastAsia="Times New Roman" w:cstheme="minorHAnsi"/>
          <w:color w:val="0F0133"/>
          <w:lang w:eastAsia="en-GB"/>
        </w:rPr>
        <w:t>.</w:t>
      </w:r>
    </w:p>
    <w:p w14:paraId="3DFE6B12" w14:textId="53699B87" w:rsidR="005D5C6B" w:rsidRPr="008C367E" w:rsidRDefault="005D5C6B" w:rsidP="008C367E">
      <w:pPr>
        <w:ind w:firstLine="360"/>
        <w:rPr>
          <w:rFonts w:cstheme="minorHAnsi"/>
          <w:b/>
          <w:bCs/>
          <w:color w:val="00B050"/>
          <w:sz w:val="24"/>
          <w:szCs w:val="24"/>
        </w:rPr>
      </w:pPr>
      <w:r w:rsidRPr="008C367E">
        <w:rPr>
          <w:rFonts w:cstheme="minorHAnsi"/>
          <w:b/>
          <w:bCs/>
          <w:color w:val="00B050"/>
          <w:sz w:val="24"/>
          <w:szCs w:val="24"/>
        </w:rPr>
        <w:t>Why is it dangerous and why might it invalidate your insurance?</w:t>
      </w:r>
    </w:p>
    <w:p w14:paraId="645E6023" w14:textId="77777777" w:rsidR="005D5C6B" w:rsidRPr="008C367E" w:rsidRDefault="005D5C6B" w:rsidP="008C367E">
      <w:pPr>
        <w:ind w:firstLine="360"/>
        <w:rPr>
          <w:rFonts w:cstheme="minorHAnsi"/>
          <w:color w:val="00B050"/>
        </w:rPr>
      </w:pPr>
      <w:r w:rsidRPr="008C367E">
        <w:rPr>
          <w:rFonts w:cstheme="minorHAnsi"/>
          <w:color w:val="00B050"/>
        </w:rPr>
        <w:t>The technical and legal answer…..</w:t>
      </w:r>
    </w:p>
    <w:p w14:paraId="3E5A6D6F" w14:textId="77777777" w:rsidR="005D5C6B" w:rsidRPr="008C367E" w:rsidRDefault="005D5C6B" w:rsidP="008C367E">
      <w:pPr>
        <w:ind w:left="360"/>
        <w:rPr>
          <w:rFonts w:cstheme="minorHAnsi"/>
          <w:color w:val="000000"/>
        </w:rPr>
      </w:pPr>
      <w:r w:rsidRPr="008C367E">
        <w:rPr>
          <w:rFonts w:cstheme="minorHAnsi"/>
          <w:color w:val="000000"/>
        </w:rPr>
        <w:t xml:space="preserve">The wiring regs (BS7671) have a very specific section in an amendment they made in February 2020 regarding sockets that may be used for EV chargers. </w:t>
      </w:r>
    </w:p>
    <w:p w14:paraId="50A365D7" w14:textId="55B4A8F7" w:rsidR="005D5C6B" w:rsidRPr="008C367E" w:rsidRDefault="005D5C6B" w:rsidP="008C367E">
      <w:pPr>
        <w:ind w:firstLine="360"/>
        <w:rPr>
          <w:rFonts w:cstheme="minorHAnsi"/>
          <w:color w:val="000000"/>
        </w:rPr>
      </w:pPr>
      <w:r w:rsidRPr="008C367E">
        <w:rPr>
          <w:rFonts w:cstheme="minorHAnsi"/>
          <w:color w:val="000000"/>
        </w:rPr>
        <w:t>They must have one of:</w:t>
      </w:r>
    </w:p>
    <w:p w14:paraId="2786BD8D" w14:textId="77777777" w:rsidR="005D5C6B" w:rsidRPr="008C367E" w:rsidRDefault="005D5C6B" w:rsidP="005D5C6B">
      <w:pPr>
        <w:pStyle w:val="ListParagraph"/>
        <w:numPr>
          <w:ilvl w:val="0"/>
          <w:numId w:val="17"/>
        </w:numPr>
        <w:spacing w:after="0" w:line="240" w:lineRule="auto"/>
        <w:rPr>
          <w:rFonts w:cstheme="minorHAnsi"/>
          <w:color w:val="000000"/>
        </w:rPr>
      </w:pPr>
      <w:r w:rsidRPr="008C367E">
        <w:rPr>
          <w:rFonts w:cstheme="minorHAnsi"/>
          <w:color w:val="000000"/>
        </w:rPr>
        <w:t xml:space="preserve">an earth rod mesh </w:t>
      </w:r>
    </w:p>
    <w:p w14:paraId="772298E5" w14:textId="77777777" w:rsidR="005D5C6B" w:rsidRPr="008C367E" w:rsidRDefault="005D5C6B" w:rsidP="005D5C6B">
      <w:pPr>
        <w:pStyle w:val="ListParagraph"/>
        <w:numPr>
          <w:ilvl w:val="0"/>
          <w:numId w:val="17"/>
        </w:numPr>
        <w:spacing w:after="0" w:line="240" w:lineRule="auto"/>
        <w:rPr>
          <w:rFonts w:cstheme="minorHAnsi"/>
          <w:color w:val="000000"/>
        </w:rPr>
      </w:pPr>
      <w:r w:rsidRPr="008C367E">
        <w:rPr>
          <w:rFonts w:cstheme="minorHAnsi"/>
          <w:color w:val="000000"/>
        </w:rPr>
        <w:t xml:space="preserve">an earth rod network </w:t>
      </w:r>
    </w:p>
    <w:p w14:paraId="7C1B8BCD" w14:textId="21970F18" w:rsidR="005D5C6B" w:rsidRPr="008C367E" w:rsidRDefault="005D5C6B" w:rsidP="008C367E">
      <w:pPr>
        <w:pStyle w:val="ListParagraph"/>
        <w:numPr>
          <w:ilvl w:val="0"/>
          <w:numId w:val="17"/>
        </w:numPr>
        <w:spacing w:after="0" w:line="240" w:lineRule="auto"/>
        <w:rPr>
          <w:rFonts w:cstheme="minorHAnsi"/>
          <w:color w:val="000000"/>
        </w:rPr>
      </w:pPr>
      <w:r w:rsidRPr="008C367E">
        <w:rPr>
          <w:rFonts w:cstheme="minorHAnsi"/>
          <w:color w:val="000000"/>
        </w:rPr>
        <w:t>or an earth rod that has an extremely low impedance</w:t>
      </w:r>
    </w:p>
    <w:p w14:paraId="348DD12B" w14:textId="77777777" w:rsidR="005D5C6B" w:rsidRPr="005D5C6B" w:rsidRDefault="005D5C6B" w:rsidP="005D5C6B">
      <w:pPr>
        <w:ind w:firstLine="360"/>
        <w:rPr>
          <w:rFonts w:cstheme="minorHAnsi"/>
          <w:color w:val="000000"/>
        </w:rPr>
      </w:pPr>
    </w:p>
    <w:p w14:paraId="7047BFAB" w14:textId="64554C06" w:rsidR="005D5C6B" w:rsidRPr="008C367E" w:rsidRDefault="005D5C6B" w:rsidP="008C367E">
      <w:pPr>
        <w:ind w:firstLine="360"/>
        <w:rPr>
          <w:rFonts w:cstheme="minorHAnsi"/>
          <w:color w:val="000000"/>
        </w:rPr>
      </w:pPr>
      <w:r w:rsidRPr="008C367E">
        <w:rPr>
          <w:rFonts w:cstheme="minorHAnsi"/>
          <w:color w:val="000000"/>
        </w:rPr>
        <w:t>They must meet the following requirements:</w:t>
      </w:r>
    </w:p>
    <w:p w14:paraId="535F0E50" w14:textId="5A04C141" w:rsidR="005D5C6B" w:rsidRPr="008C367E" w:rsidRDefault="005D5C6B" w:rsidP="008C367E">
      <w:pPr>
        <w:pStyle w:val="ListParagraph"/>
        <w:numPr>
          <w:ilvl w:val="0"/>
          <w:numId w:val="18"/>
        </w:numPr>
        <w:spacing w:after="0" w:line="240" w:lineRule="auto"/>
        <w:rPr>
          <w:rFonts w:cstheme="minorHAnsi"/>
          <w:color w:val="000000"/>
        </w:rPr>
      </w:pPr>
      <w:r w:rsidRPr="008C367E">
        <w:rPr>
          <w:rFonts w:cstheme="minorHAnsi"/>
          <w:color w:val="000000"/>
        </w:rPr>
        <w:t>They must not be connected to the PME (Protected Multiple Earthing) system that will be in place in most properties</w:t>
      </w:r>
    </w:p>
    <w:p w14:paraId="3861468C" w14:textId="19750F2D" w:rsidR="005D5C6B" w:rsidRPr="008C367E" w:rsidRDefault="005D5C6B" w:rsidP="008C367E">
      <w:pPr>
        <w:pStyle w:val="ListParagraph"/>
        <w:numPr>
          <w:ilvl w:val="0"/>
          <w:numId w:val="18"/>
        </w:numPr>
        <w:spacing w:after="0" w:line="240" w:lineRule="auto"/>
        <w:rPr>
          <w:rFonts w:cstheme="minorHAnsi"/>
          <w:color w:val="000000"/>
        </w:rPr>
      </w:pPr>
      <w:r w:rsidRPr="008C367E">
        <w:rPr>
          <w:rFonts w:cstheme="minorHAnsi"/>
          <w:color w:val="000000"/>
        </w:rPr>
        <w:t xml:space="preserve">You must ensure a voltage of less than 70V rms between the vehicle and the ground. </w:t>
      </w:r>
    </w:p>
    <w:p w14:paraId="49CF977C" w14:textId="44138647" w:rsidR="005D5C6B" w:rsidRPr="008C367E" w:rsidRDefault="005D5C6B" w:rsidP="008C367E">
      <w:pPr>
        <w:pStyle w:val="ListParagraph"/>
        <w:numPr>
          <w:ilvl w:val="0"/>
          <w:numId w:val="18"/>
        </w:numPr>
        <w:spacing w:after="0" w:line="240" w:lineRule="auto"/>
        <w:rPr>
          <w:rFonts w:cstheme="minorHAnsi"/>
          <w:color w:val="000000"/>
        </w:rPr>
      </w:pPr>
      <w:r w:rsidRPr="008C367E">
        <w:rPr>
          <w:rFonts w:cstheme="minorHAnsi"/>
          <w:color w:val="000000"/>
        </w:rPr>
        <w:t>It needs be a specific type of socket that allows the full 13A to be drawn with no damage, perhaps over a prolonged period of time, (so not a standard 13-amp socket and one that has EV stamped on the back).</w:t>
      </w:r>
    </w:p>
    <w:p w14:paraId="7E80657B" w14:textId="564212F6" w:rsidR="005D5C6B" w:rsidRPr="008C367E" w:rsidRDefault="005D5C6B" w:rsidP="008C367E">
      <w:pPr>
        <w:pStyle w:val="ListParagraph"/>
        <w:numPr>
          <w:ilvl w:val="0"/>
          <w:numId w:val="18"/>
        </w:numPr>
        <w:spacing w:after="0" w:line="240" w:lineRule="auto"/>
        <w:rPr>
          <w:rFonts w:cstheme="minorHAnsi"/>
          <w:color w:val="000000"/>
        </w:rPr>
      </w:pPr>
      <w:r w:rsidRPr="008C367E">
        <w:rPr>
          <w:rFonts w:cstheme="minorHAnsi"/>
          <w:color w:val="000000"/>
        </w:rPr>
        <w:t>You should never use a standard 13-amp socket as they are not rated for EV Charging.</w:t>
      </w:r>
    </w:p>
    <w:p w14:paraId="15E6F4E4" w14:textId="4909AAF8" w:rsidR="005D5C6B" w:rsidRPr="008C367E" w:rsidRDefault="005D5C6B" w:rsidP="008C367E">
      <w:pPr>
        <w:pStyle w:val="ListParagraph"/>
        <w:numPr>
          <w:ilvl w:val="0"/>
          <w:numId w:val="18"/>
        </w:numPr>
        <w:spacing w:after="0" w:line="240" w:lineRule="auto"/>
        <w:rPr>
          <w:rFonts w:cstheme="minorHAnsi"/>
          <w:color w:val="000000"/>
        </w:rPr>
      </w:pPr>
      <w:r w:rsidRPr="008C367E">
        <w:rPr>
          <w:rFonts w:cstheme="minorHAnsi"/>
          <w:color w:val="000000"/>
        </w:rPr>
        <w:t xml:space="preserve">This socket must be marked as an EV socket. </w:t>
      </w:r>
    </w:p>
    <w:p w14:paraId="584D885F" w14:textId="77777777" w:rsidR="005D5C6B" w:rsidRPr="008C367E" w:rsidRDefault="005D5C6B" w:rsidP="005D5C6B">
      <w:pPr>
        <w:pStyle w:val="ListParagraph"/>
        <w:numPr>
          <w:ilvl w:val="0"/>
          <w:numId w:val="18"/>
        </w:numPr>
        <w:spacing w:after="0" w:line="240" w:lineRule="auto"/>
        <w:rPr>
          <w:rFonts w:cstheme="minorHAnsi"/>
          <w:color w:val="000000"/>
        </w:rPr>
      </w:pPr>
      <w:r w:rsidRPr="008C367E">
        <w:rPr>
          <w:rFonts w:cstheme="minorHAnsi"/>
          <w:color w:val="000000"/>
        </w:rPr>
        <w:t xml:space="preserve">Each EV connection must have its own RCD-DD device which would disconnect the live, neutral and earth conductors from the vehicle in the event of a fault. </w:t>
      </w:r>
    </w:p>
    <w:p w14:paraId="31759189" w14:textId="77777777" w:rsidR="005D5C6B" w:rsidRPr="008C367E" w:rsidRDefault="005D5C6B" w:rsidP="005D5C6B">
      <w:pPr>
        <w:rPr>
          <w:rFonts w:cstheme="minorHAnsi"/>
          <w:color w:val="000000"/>
        </w:rPr>
      </w:pPr>
    </w:p>
    <w:p w14:paraId="36ED178C" w14:textId="7F01F458" w:rsidR="005D5C6B" w:rsidRPr="008C367E" w:rsidRDefault="005D5C6B" w:rsidP="008C367E">
      <w:pPr>
        <w:ind w:left="360"/>
        <w:rPr>
          <w:rFonts w:cstheme="minorHAnsi"/>
          <w:color w:val="000000"/>
        </w:rPr>
      </w:pPr>
      <w:r w:rsidRPr="008C367E">
        <w:rPr>
          <w:rFonts w:cstheme="minorHAnsi"/>
          <w:color w:val="000000"/>
        </w:rPr>
        <w:t xml:space="preserve">Without such safety protocols being in place the body of the car could become live at any point, a normal 13A socket could catch fire, especially if that socket is close to a window and is in proximity to soft furnishings or curtains. </w:t>
      </w:r>
    </w:p>
    <w:p w14:paraId="502E0AA3" w14:textId="653E059F" w:rsidR="005D5C6B" w:rsidRPr="008C367E" w:rsidRDefault="005D5C6B" w:rsidP="008C367E">
      <w:pPr>
        <w:ind w:left="720"/>
        <w:rPr>
          <w:rFonts w:cstheme="minorHAnsi"/>
          <w:color w:val="000000"/>
        </w:rPr>
      </w:pPr>
      <w:r w:rsidRPr="008C367E">
        <w:rPr>
          <w:rFonts w:cstheme="minorHAnsi"/>
          <w:color w:val="000000"/>
        </w:rPr>
        <w:t>There is an explanatory video here </w:t>
      </w:r>
      <w:hyperlink r:id="rId10" w:tooltip="https://youtu.be/KQEFy6tPUa0?t=1141" w:history="1">
        <w:r w:rsidRPr="008C367E">
          <w:rPr>
            <w:rStyle w:val="Hyperlink"/>
            <w:rFonts w:cstheme="minorHAnsi"/>
          </w:rPr>
          <w:t>https://youtu.be/KQEFy6tPUa0?t=1141</w:t>
        </w:r>
      </w:hyperlink>
      <w:r w:rsidRPr="008C367E">
        <w:rPr>
          <w:rStyle w:val="apple-converted-space"/>
          <w:rFonts w:cstheme="minorHAnsi"/>
          <w:color w:val="000000"/>
        </w:rPr>
        <w:t> </w:t>
      </w:r>
      <w:r w:rsidRPr="008C367E">
        <w:rPr>
          <w:rFonts w:cstheme="minorHAnsi"/>
          <w:color w:val="000000"/>
        </w:rPr>
        <w:t>which goes through the EV charging section of the regs.</w:t>
      </w:r>
    </w:p>
    <w:p w14:paraId="115AEE60" w14:textId="59461100" w:rsidR="005D5C6B" w:rsidRPr="008C367E" w:rsidRDefault="005D5C6B" w:rsidP="008C367E">
      <w:pPr>
        <w:ind w:left="720"/>
        <w:rPr>
          <w:rFonts w:cstheme="minorHAnsi"/>
          <w:color w:val="000000"/>
        </w:rPr>
      </w:pPr>
      <w:r w:rsidRPr="008C367E">
        <w:rPr>
          <w:rFonts w:cstheme="minorHAnsi"/>
          <w:color w:val="000000"/>
        </w:rPr>
        <w:t>In th</w:t>
      </w:r>
      <w:r>
        <w:rPr>
          <w:rFonts w:cstheme="minorHAnsi"/>
          <w:color w:val="000000"/>
        </w:rPr>
        <w:t>e</w:t>
      </w:r>
      <w:r w:rsidRPr="008C367E">
        <w:rPr>
          <w:rFonts w:cstheme="minorHAnsi"/>
          <w:color w:val="000000"/>
        </w:rPr>
        <w:t xml:space="preserve"> video at </w:t>
      </w:r>
      <w:hyperlink r:id="rId11" w:tooltip="https://youtu.be/KQEFy6tPUa0?t=1722" w:history="1">
        <w:r w:rsidRPr="008C367E">
          <w:rPr>
            <w:rStyle w:val="Hyperlink"/>
            <w:rFonts w:cstheme="minorHAnsi"/>
          </w:rPr>
          <w:t>https://youtu.be/KQEFy6tPUa0?t=1722</w:t>
        </w:r>
      </w:hyperlink>
      <w:r w:rsidRPr="008C367E">
        <w:rPr>
          <w:rStyle w:val="apple-converted-space"/>
          <w:rFonts w:cstheme="minorHAnsi"/>
          <w:color w:val="000000"/>
        </w:rPr>
        <w:t> </w:t>
      </w:r>
      <w:r w:rsidRPr="008C367E">
        <w:rPr>
          <w:rFonts w:cstheme="minorHAnsi"/>
          <w:color w:val="000000"/>
        </w:rPr>
        <w:t>There is a section on the specific type of outlet to be used.</w:t>
      </w:r>
    </w:p>
    <w:p w14:paraId="6877A693" w14:textId="77777777" w:rsidR="005D5C6B" w:rsidRPr="008C367E" w:rsidRDefault="005D5C6B" w:rsidP="005D5C6B">
      <w:pPr>
        <w:rPr>
          <w:rFonts w:cstheme="minorHAnsi"/>
          <w:color w:val="000000"/>
        </w:rPr>
      </w:pPr>
    </w:p>
    <w:p w14:paraId="5BBAF745" w14:textId="26AF6933" w:rsidR="005D5C6B" w:rsidRPr="008C367E" w:rsidRDefault="005D5C6B" w:rsidP="008C367E">
      <w:pPr>
        <w:ind w:left="720"/>
        <w:rPr>
          <w:rFonts w:cstheme="minorHAnsi"/>
          <w:color w:val="000000"/>
        </w:rPr>
      </w:pPr>
      <w:r w:rsidRPr="008C367E">
        <w:rPr>
          <w:rFonts w:cstheme="minorHAnsi"/>
          <w:color w:val="000000"/>
        </w:rPr>
        <w:lastRenderedPageBreak/>
        <w:t>A further video linked to that one shows the problem when a protective earth / neutral connector is broken </w:t>
      </w:r>
      <w:hyperlink r:id="rId12" w:tooltip="https://youtu.be/KQEFy6tPUa0" w:history="1">
        <w:r w:rsidRPr="008C367E">
          <w:rPr>
            <w:rStyle w:val="Hyperlink"/>
            <w:rFonts w:cstheme="minorHAnsi"/>
          </w:rPr>
          <w:t>https://youtu.be/KQEFy6tPUa0</w:t>
        </w:r>
      </w:hyperlink>
    </w:p>
    <w:p w14:paraId="3B8C8D53" w14:textId="465F1473" w:rsidR="005D5C6B" w:rsidRPr="008C367E" w:rsidRDefault="005D5C6B" w:rsidP="008C367E">
      <w:pPr>
        <w:ind w:left="720"/>
        <w:rPr>
          <w:rFonts w:cstheme="minorHAnsi"/>
          <w:color w:val="000000"/>
        </w:rPr>
      </w:pPr>
      <w:r w:rsidRPr="008C367E">
        <w:rPr>
          <w:rFonts w:cstheme="minorHAnsi"/>
          <w:color w:val="000000"/>
        </w:rPr>
        <w:t>There is also the document that can be cited which is the amendment to the regs: </w:t>
      </w:r>
      <w:hyperlink r:id="rId13" w:anchor=":~:text=Amendment%201%3A2020%20to%20BS%207671%3A2018%20Requirements%20for%20Electrical,to%20comply%20with%20BS%207671%3A2018%20incorporating%20Amendment%201%3A2020." w:tooltip="https://electrical.theiet.org/media/2337/amendment1_read-only_final.pdf#:~:text=Amendment%201%3A2020%20to%20BS%207671%3A2018%20Requirements%20for%20Electrical,to%20comply%20with%20BS%207671%3A2018%20incorporating%20Amendment%201%3A2020." w:history="1">
        <w:r w:rsidRPr="008C367E">
          <w:rPr>
            <w:rStyle w:val="Hyperlink"/>
            <w:rFonts w:cstheme="minorHAnsi"/>
          </w:rPr>
          <w:t>amendment1_read-only_final.pdf (theiet.org)</w:t>
        </w:r>
      </w:hyperlink>
    </w:p>
    <w:p w14:paraId="6AA99318" w14:textId="156DB8A7" w:rsidR="005D5C6B" w:rsidRPr="008C367E" w:rsidRDefault="005D5C6B" w:rsidP="008C367E">
      <w:pPr>
        <w:ind w:firstLine="720"/>
        <w:rPr>
          <w:rFonts w:cstheme="minorHAnsi"/>
          <w:b/>
          <w:bCs/>
          <w:color w:val="00B050"/>
        </w:rPr>
      </w:pPr>
      <w:r w:rsidRPr="008C367E">
        <w:rPr>
          <w:rFonts w:cstheme="minorHAnsi"/>
          <w:b/>
          <w:bCs/>
          <w:color w:val="00B050"/>
        </w:rPr>
        <w:t>PASC UK Comment</w:t>
      </w:r>
    </w:p>
    <w:p w14:paraId="7FF22643" w14:textId="4FE349D6" w:rsidR="005D5C6B" w:rsidRPr="008C367E" w:rsidRDefault="005D5C6B" w:rsidP="008C367E">
      <w:pPr>
        <w:ind w:left="720"/>
        <w:rPr>
          <w:rFonts w:cstheme="minorHAnsi"/>
          <w:color w:val="000000"/>
        </w:rPr>
      </w:pPr>
      <w:r w:rsidRPr="008C367E">
        <w:rPr>
          <w:rFonts w:cstheme="minorHAnsi"/>
          <w:color w:val="000000"/>
        </w:rPr>
        <w:t xml:space="preserve">To protect both your business, property and your guests and to maintain insurance cover it is essential that a properly installed EV Charging point is installed by a reputable qualified installer. </w:t>
      </w:r>
    </w:p>
    <w:p w14:paraId="278F205C" w14:textId="58FF7906" w:rsidR="005D5C6B" w:rsidRDefault="005D5C6B" w:rsidP="008C367E">
      <w:pPr>
        <w:ind w:left="720"/>
        <w:rPr>
          <w:rFonts w:cstheme="minorHAnsi"/>
          <w:color w:val="000000"/>
        </w:rPr>
      </w:pPr>
      <w:r w:rsidRPr="008C367E">
        <w:rPr>
          <w:rFonts w:cstheme="minorHAnsi"/>
          <w:color w:val="000000"/>
        </w:rPr>
        <w:t>We would also strongly recommend making your EV charging rules at your property clear to your guests, especially if you do not currently offer professionally installed charging options. Perhaps by making it clear where the nearest charging station are.</w:t>
      </w:r>
    </w:p>
    <w:p w14:paraId="53FE3447" w14:textId="6EABD9F3" w:rsidR="008C367E" w:rsidRDefault="008C367E" w:rsidP="008C367E">
      <w:pPr>
        <w:rPr>
          <w:rFonts w:cstheme="minorHAnsi"/>
          <w:color w:val="000000"/>
        </w:rPr>
      </w:pPr>
      <w:r>
        <w:rPr>
          <w:rFonts w:cstheme="minorHAnsi"/>
          <w:color w:val="000000"/>
        </w:rPr>
        <w:t xml:space="preserve">Free Image to use near sockets that may be sued for EV Granny Charging </w:t>
      </w:r>
    </w:p>
    <w:p w14:paraId="51D52B8C" w14:textId="6E874767" w:rsidR="008C367E" w:rsidRDefault="008C367E" w:rsidP="008C367E">
      <w:pPr>
        <w:rPr>
          <w:rFonts w:cstheme="minorHAnsi"/>
          <w:color w:val="000000"/>
        </w:rPr>
      </w:pPr>
    </w:p>
    <w:p w14:paraId="56CB2BDC" w14:textId="17383EF2" w:rsidR="008C367E" w:rsidRPr="008C367E" w:rsidRDefault="008C367E" w:rsidP="008C367E">
      <w:pPr>
        <w:jc w:val="center"/>
        <w:rPr>
          <w:rFonts w:cstheme="minorHAnsi"/>
          <w:color w:val="000000"/>
        </w:rPr>
      </w:pPr>
      <w:r>
        <w:rPr>
          <w:rFonts w:cstheme="minorHAnsi"/>
          <w:noProof/>
          <w:color w:val="000000"/>
        </w:rPr>
        <w:drawing>
          <wp:inline distT="0" distB="0" distL="0" distR="0" wp14:anchorId="63D37E10" wp14:editId="5C53A587">
            <wp:extent cx="4486910" cy="4486910"/>
            <wp:effectExtent l="0" t="0" r="0" b="0"/>
            <wp:docPr id="8" name="Picture 8" descr="A picture containing text, sign, outdoor, tu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outdoor, tu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910" cy="4486910"/>
                    </a:xfrm>
                    <a:prstGeom prst="rect">
                      <a:avLst/>
                    </a:prstGeom>
                  </pic:spPr>
                </pic:pic>
              </a:graphicData>
            </a:graphic>
          </wp:inline>
        </w:drawing>
      </w:r>
    </w:p>
    <w:p w14:paraId="1AD96EA9" w14:textId="4A8894C0" w:rsidR="002A225F" w:rsidRPr="00796ABC" w:rsidRDefault="002A225F" w:rsidP="002A225F">
      <w:pPr>
        <w:ind w:left="360"/>
        <w:rPr>
          <w:rFonts w:cstheme="minorHAnsi"/>
          <w:b/>
          <w:bCs/>
        </w:rPr>
      </w:pPr>
      <w:r w:rsidRPr="00796ABC">
        <w:rPr>
          <w:rFonts w:cstheme="minorHAnsi"/>
          <w:b/>
          <w:bCs/>
        </w:rPr>
        <w:t xml:space="preserve">What </w:t>
      </w:r>
      <w:r w:rsidR="00CD2A8E" w:rsidRPr="00796ABC">
        <w:rPr>
          <w:rFonts w:cstheme="minorHAnsi"/>
          <w:b/>
          <w:bCs/>
        </w:rPr>
        <w:t>Are the Different Speeds of Faster Charger?</w:t>
      </w:r>
    </w:p>
    <w:p w14:paraId="74BF5CEB" w14:textId="6A8700EB" w:rsidR="00CD2A8E" w:rsidRPr="00796ABC" w:rsidRDefault="00CD2A8E" w:rsidP="002A225F">
      <w:pPr>
        <w:ind w:left="360"/>
        <w:rPr>
          <w:rFonts w:cstheme="minorHAnsi"/>
        </w:rPr>
      </w:pPr>
      <w:r w:rsidRPr="00796ABC">
        <w:rPr>
          <w:rFonts w:cstheme="minorHAnsi"/>
        </w:rPr>
        <w:t>In addition to the slow/granny charging (at 3kW), there is also “Fast Charging” and “Rapid Charging”</w:t>
      </w:r>
    </w:p>
    <w:p w14:paraId="4ED8CA4F" w14:textId="77777777" w:rsidR="001F319F" w:rsidRPr="00796ABC" w:rsidRDefault="001F319F" w:rsidP="00CD2A8E">
      <w:pPr>
        <w:pStyle w:val="NormalWeb"/>
        <w:numPr>
          <w:ilvl w:val="0"/>
          <w:numId w:val="7"/>
        </w:numPr>
        <w:shd w:val="clear" w:color="auto" w:fill="FFFFFF"/>
        <w:spacing w:before="0" w:beforeAutospacing="0" w:after="300" w:afterAutospacing="0"/>
        <w:rPr>
          <w:rFonts w:asciiTheme="minorHAnsi" w:hAnsiTheme="minorHAnsi" w:cstheme="minorHAnsi"/>
          <w:spacing w:val="10"/>
          <w:sz w:val="22"/>
          <w:szCs w:val="22"/>
        </w:rPr>
      </w:pPr>
      <w:r w:rsidRPr="00796ABC">
        <w:rPr>
          <w:rStyle w:val="Strong"/>
          <w:rFonts w:asciiTheme="minorHAnsi" w:hAnsiTheme="minorHAnsi" w:cstheme="minorHAnsi"/>
          <w:spacing w:val="10"/>
          <w:sz w:val="22"/>
          <w:szCs w:val="22"/>
        </w:rPr>
        <w:t>Fast charging</w:t>
      </w:r>
    </w:p>
    <w:p w14:paraId="0AE938E3" w14:textId="349B2BE5" w:rsidR="00B55500" w:rsidRPr="00796ABC" w:rsidRDefault="001F319F" w:rsidP="00B55500">
      <w:pPr>
        <w:ind w:left="720"/>
        <w:rPr>
          <w:rFonts w:cstheme="minorHAnsi"/>
          <w:shd w:val="clear" w:color="auto" w:fill="FFFFFF"/>
        </w:rPr>
      </w:pPr>
      <w:r w:rsidRPr="00796ABC">
        <w:rPr>
          <w:rFonts w:cstheme="minorHAnsi"/>
          <w:spacing w:val="10"/>
        </w:rPr>
        <w:lastRenderedPageBreak/>
        <w:t xml:space="preserve">A 7kW charger will </w:t>
      </w:r>
      <w:r w:rsidR="00CA3B1E" w:rsidRPr="00796ABC">
        <w:rPr>
          <w:rFonts w:cstheme="minorHAnsi"/>
          <w:spacing w:val="10"/>
        </w:rPr>
        <w:t>usually take</w:t>
      </w:r>
      <w:r w:rsidR="00CD2A8E" w:rsidRPr="00796ABC">
        <w:rPr>
          <w:rFonts w:cstheme="minorHAnsi"/>
          <w:spacing w:val="10"/>
        </w:rPr>
        <w:t xml:space="preserve"> about 3-5 hours to </w:t>
      </w:r>
      <w:r w:rsidRPr="00796ABC">
        <w:rPr>
          <w:rFonts w:cstheme="minorHAnsi"/>
          <w:spacing w:val="10"/>
        </w:rPr>
        <w:t xml:space="preserve">charge an EV, while a 22kW unit </w:t>
      </w:r>
      <w:r w:rsidR="00CA3B1E" w:rsidRPr="00796ABC">
        <w:rPr>
          <w:rFonts w:cstheme="minorHAnsi"/>
          <w:spacing w:val="10"/>
        </w:rPr>
        <w:t xml:space="preserve">could </w:t>
      </w:r>
      <w:r w:rsidR="00CA3B1E">
        <w:rPr>
          <w:rFonts w:cstheme="minorHAnsi"/>
          <w:spacing w:val="10"/>
        </w:rPr>
        <w:t>deliver</w:t>
      </w:r>
      <w:r w:rsidR="00796ABC">
        <w:rPr>
          <w:rFonts w:cstheme="minorHAnsi"/>
          <w:spacing w:val="10"/>
        </w:rPr>
        <w:t xml:space="preserve"> a full charge </w:t>
      </w:r>
      <w:r w:rsidRPr="00796ABC">
        <w:rPr>
          <w:rFonts w:cstheme="minorHAnsi"/>
          <w:spacing w:val="10"/>
        </w:rPr>
        <w:t xml:space="preserve">in a couple of hours. </w:t>
      </w:r>
      <w:r w:rsidR="00CD2A8E" w:rsidRPr="00796ABC">
        <w:rPr>
          <w:rFonts w:cstheme="minorHAnsi"/>
          <w:spacing w:val="10"/>
        </w:rPr>
        <w:t xml:space="preserve">These are the type you typically find </w:t>
      </w:r>
      <w:r w:rsidRPr="00796ABC">
        <w:rPr>
          <w:rFonts w:cstheme="minorHAnsi"/>
          <w:spacing w:val="10"/>
        </w:rPr>
        <w:t>in supermarket car parks</w:t>
      </w:r>
      <w:r w:rsidR="00B55500" w:rsidRPr="00796ABC">
        <w:rPr>
          <w:rFonts w:cstheme="minorHAnsi"/>
          <w:spacing w:val="10"/>
        </w:rPr>
        <w:t xml:space="preserve"> and </w:t>
      </w:r>
      <w:r w:rsidRPr="00796ABC">
        <w:rPr>
          <w:rFonts w:cstheme="minorHAnsi"/>
          <w:spacing w:val="10"/>
        </w:rPr>
        <w:t>shopping centres. They will work with 16A or 32A single-phase electrical supplies.</w:t>
      </w:r>
      <w:r w:rsidR="00B55500" w:rsidRPr="00796ABC">
        <w:rPr>
          <w:rFonts w:cstheme="minorHAnsi"/>
          <w:shd w:val="clear" w:color="auto" w:fill="FFFFFF"/>
        </w:rPr>
        <w:t xml:space="preserve">  To install a 22kW charger, you would need to have a three-phase electricity supply. Most residential properties in the UK only have single-phase supply and cannot use a three-phase 22kW charger. </w:t>
      </w:r>
      <w:r w:rsidR="00796ABC">
        <w:rPr>
          <w:rFonts w:cstheme="minorHAnsi"/>
          <w:shd w:val="clear" w:color="auto" w:fill="FFFFFF"/>
        </w:rPr>
        <w:t xml:space="preserve"> </w:t>
      </w:r>
      <w:r w:rsidR="00B55500" w:rsidRPr="00796ABC">
        <w:rPr>
          <w:rFonts w:cstheme="minorHAnsi"/>
          <w:shd w:val="clear" w:color="auto" w:fill="FFFFFF"/>
        </w:rPr>
        <w:t>You can apply for an upgrade to three-phase supply through your DNO, but this could cost you up to £15,000</w:t>
      </w:r>
      <w:r w:rsidR="003E3B8A">
        <w:rPr>
          <w:rFonts w:cstheme="minorHAnsi"/>
          <w:shd w:val="clear" w:color="auto" w:fill="FFFFFF"/>
        </w:rPr>
        <w:t xml:space="preserve"> (or more, depending on location, distance from the supply etc)</w:t>
      </w:r>
      <w:r w:rsidR="00B55500" w:rsidRPr="00796ABC">
        <w:rPr>
          <w:rFonts w:cstheme="minorHAnsi"/>
          <w:shd w:val="clear" w:color="auto" w:fill="FFFFFF"/>
        </w:rPr>
        <w:t>.</w:t>
      </w:r>
    </w:p>
    <w:p w14:paraId="49CB5BB5" w14:textId="77777777" w:rsidR="001F319F" w:rsidRPr="00796ABC" w:rsidRDefault="001F319F" w:rsidP="00CD2A8E">
      <w:pPr>
        <w:pStyle w:val="NormalWeb"/>
        <w:numPr>
          <w:ilvl w:val="0"/>
          <w:numId w:val="7"/>
        </w:numPr>
        <w:shd w:val="clear" w:color="auto" w:fill="FFFFFF"/>
        <w:spacing w:before="0" w:beforeAutospacing="0" w:after="300" w:afterAutospacing="0"/>
        <w:rPr>
          <w:rFonts w:asciiTheme="minorHAnsi" w:hAnsiTheme="minorHAnsi" w:cstheme="minorHAnsi"/>
          <w:spacing w:val="10"/>
          <w:sz w:val="22"/>
          <w:szCs w:val="22"/>
        </w:rPr>
      </w:pPr>
      <w:r w:rsidRPr="00796ABC">
        <w:rPr>
          <w:rStyle w:val="Strong"/>
          <w:rFonts w:asciiTheme="minorHAnsi" w:hAnsiTheme="minorHAnsi" w:cstheme="minorHAnsi"/>
          <w:spacing w:val="10"/>
          <w:sz w:val="22"/>
          <w:szCs w:val="22"/>
        </w:rPr>
        <w:t>Rapid charging</w:t>
      </w:r>
    </w:p>
    <w:p w14:paraId="32189899" w14:textId="18156AA8" w:rsidR="001F319F" w:rsidRPr="008C367E" w:rsidRDefault="001F319F" w:rsidP="00796ABC">
      <w:pPr>
        <w:pStyle w:val="NormalWeb"/>
        <w:shd w:val="clear" w:color="auto" w:fill="FFFFFF"/>
        <w:spacing w:before="0" w:beforeAutospacing="0" w:after="300" w:afterAutospacing="0"/>
        <w:ind w:left="720"/>
        <w:rPr>
          <w:rFonts w:asciiTheme="minorHAnsi" w:hAnsiTheme="minorHAnsi" w:cstheme="minorHAnsi"/>
          <w:b/>
          <w:bCs/>
          <w:color w:val="000000" w:themeColor="text1"/>
          <w:sz w:val="22"/>
          <w:szCs w:val="22"/>
        </w:rPr>
      </w:pPr>
      <w:r w:rsidRPr="00C85405">
        <w:rPr>
          <w:rFonts w:asciiTheme="minorHAnsi" w:hAnsiTheme="minorHAnsi" w:cstheme="minorHAnsi"/>
          <w:spacing w:val="10"/>
          <w:sz w:val="22"/>
          <w:szCs w:val="22"/>
        </w:rPr>
        <w:t xml:space="preserve">A rapid charger </w:t>
      </w:r>
      <w:r w:rsidR="00B55500" w:rsidRPr="00C85405">
        <w:rPr>
          <w:rFonts w:asciiTheme="minorHAnsi" w:hAnsiTheme="minorHAnsi" w:cstheme="minorHAnsi"/>
          <w:spacing w:val="10"/>
          <w:sz w:val="22"/>
          <w:szCs w:val="22"/>
        </w:rPr>
        <w:t xml:space="preserve">can </w:t>
      </w:r>
      <w:r w:rsidR="00CA3B1E" w:rsidRPr="00C85405">
        <w:rPr>
          <w:rFonts w:asciiTheme="minorHAnsi" w:hAnsiTheme="minorHAnsi" w:cstheme="minorHAnsi"/>
          <w:spacing w:val="10"/>
          <w:sz w:val="22"/>
          <w:szCs w:val="22"/>
        </w:rPr>
        <w:t xml:space="preserve">be </w:t>
      </w:r>
      <w:r w:rsidRPr="00C85405">
        <w:rPr>
          <w:rFonts w:asciiTheme="minorHAnsi" w:hAnsiTheme="minorHAnsi" w:cstheme="minorHAnsi"/>
          <w:spacing w:val="10"/>
          <w:sz w:val="22"/>
          <w:szCs w:val="22"/>
        </w:rPr>
        <w:t xml:space="preserve">rated at anything from 11kW to 120 KW </w:t>
      </w:r>
      <w:r w:rsidR="00B55500" w:rsidRPr="00C85405">
        <w:rPr>
          <w:rFonts w:asciiTheme="minorHAnsi" w:hAnsiTheme="minorHAnsi" w:cstheme="minorHAnsi"/>
          <w:spacing w:val="10"/>
          <w:sz w:val="22"/>
          <w:szCs w:val="22"/>
        </w:rPr>
        <w:t xml:space="preserve">and can deliver </w:t>
      </w:r>
      <w:r w:rsidR="00B55500" w:rsidRPr="00C85405">
        <w:rPr>
          <w:rFonts w:asciiTheme="minorHAnsi" w:hAnsiTheme="minorHAnsi" w:cstheme="minorHAnsi"/>
          <w:color w:val="202124"/>
          <w:sz w:val="22"/>
          <w:szCs w:val="22"/>
          <w:shd w:val="clear" w:color="auto" w:fill="FFFFFF"/>
        </w:rPr>
        <w:t>60-200 miles of range in </w:t>
      </w:r>
      <w:r w:rsidR="00B55500" w:rsidRPr="00C85405">
        <w:rPr>
          <w:rFonts w:asciiTheme="minorHAnsi" w:hAnsiTheme="minorHAnsi" w:cstheme="minorHAnsi"/>
          <w:b/>
          <w:bCs/>
          <w:color w:val="202124"/>
          <w:sz w:val="22"/>
          <w:szCs w:val="22"/>
          <w:shd w:val="clear" w:color="auto" w:fill="FFFFFF"/>
        </w:rPr>
        <w:t>20-30 mins</w:t>
      </w:r>
      <w:r w:rsidR="00B55500" w:rsidRPr="00C85405">
        <w:rPr>
          <w:rFonts w:asciiTheme="minorHAnsi" w:hAnsiTheme="minorHAnsi" w:cstheme="minorHAnsi"/>
          <w:spacing w:val="10"/>
          <w:sz w:val="22"/>
          <w:szCs w:val="22"/>
        </w:rPr>
        <w:t xml:space="preserve">.  Rapid Chargers </w:t>
      </w:r>
      <w:r w:rsidRPr="00C85405">
        <w:rPr>
          <w:rFonts w:asciiTheme="minorHAnsi" w:hAnsiTheme="minorHAnsi" w:cstheme="minorHAnsi"/>
          <w:spacing w:val="10"/>
          <w:sz w:val="22"/>
          <w:szCs w:val="22"/>
        </w:rPr>
        <w:t xml:space="preserve">will need 32A or 60A 3-phase power supply (the ultra-rapid chargers require DC supply, which is not used in </w:t>
      </w:r>
      <w:r w:rsidR="00B55500" w:rsidRPr="00C85405">
        <w:rPr>
          <w:rFonts w:asciiTheme="minorHAnsi" w:hAnsiTheme="minorHAnsi" w:cstheme="minorHAnsi"/>
          <w:spacing w:val="10"/>
          <w:sz w:val="22"/>
          <w:szCs w:val="22"/>
        </w:rPr>
        <w:t>domestic settings</w:t>
      </w:r>
      <w:r w:rsidRPr="00C85405">
        <w:rPr>
          <w:rFonts w:asciiTheme="minorHAnsi" w:hAnsiTheme="minorHAnsi" w:cstheme="minorHAnsi"/>
          <w:spacing w:val="10"/>
          <w:sz w:val="22"/>
          <w:szCs w:val="22"/>
        </w:rPr>
        <w:t>).</w:t>
      </w:r>
      <w:r w:rsidR="00B55500" w:rsidRPr="00C85405">
        <w:rPr>
          <w:rFonts w:asciiTheme="minorHAnsi" w:hAnsiTheme="minorHAnsi" w:cstheme="minorHAnsi"/>
          <w:spacing w:val="10"/>
          <w:sz w:val="22"/>
          <w:szCs w:val="22"/>
        </w:rPr>
        <w:t xml:space="preserve">  In general, higher power levels will charge quicker. </w:t>
      </w:r>
      <w:r w:rsidR="00796ABC" w:rsidRPr="00C85405">
        <w:rPr>
          <w:rFonts w:asciiTheme="minorHAnsi" w:hAnsiTheme="minorHAnsi" w:cstheme="minorHAnsi"/>
          <w:spacing w:val="10"/>
          <w:sz w:val="22"/>
          <w:szCs w:val="22"/>
        </w:rPr>
        <w:t xml:space="preserve"> </w:t>
      </w:r>
      <w:r w:rsidR="00796ABC" w:rsidRPr="008C367E">
        <w:rPr>
          <w:rFonts w:asciiTheme="minorHAnsi" w:hAnsiTheme="minorHAnsi" w:cstheme="minorHAnsi"/>
          <w:color w:val="000000" w:themeColor="text1"/>
          <w:spacing w:val="10"/>
          <w:sz w:val="22"/>
          <w:szCs w:val="22"/>
        </w:rPr>
        <w:t>These may be an investment worth considering for larger complexes.</w:t>
      </w:r>
    </w:p>
    <w:p w14:paraId="027A3C49" w14:textId="77777777" w:rsidR="003F7CEB" w:rsidRPr="00EB718F" w:rsidRDefault="003F7CEB" w:rsidP="003F7CEB">
      <w:pPr>
        <w:rPr>
          <w:rFonts w:cstheme="minorHAnsi"/>
          <w:b/>
          <w:bCs/>
          <w:color w:val="00B050"/>
          <w:sz w:val="24"/>
          <w:szCs w:val="24"/>
          <w:shd w:val="clear" w:color="auto" w:fill="FFFFFF"/>
        </w:rPr>
      </w:pPr>
      <w:r w:rsidRPr="00EB718F">
        <w:rPr>
          <w:rFonts w:cstheme="minorHAnsi"/>
          <w:b/>
          <w:bCs/>
          <w:color w:val="00B050"/>
          <w:sz w:val="24"/>
          <w:szCs w:val="24"/>
          <w:shd w:val="clear" w:color="auto" w:fill="FFFFFF"/>
        </w:rPr>
        <w:t>Should I Charge My Guests?</w:t>
      </w:r>
    </w:p>
    <w:p w14:paraId="3D115DD0" w14:textId="77777777" w:rsidR="00314EF4" w:rsidRDefault="003F7CEB" w:rsidP="003F7CEB">
      <w:pPr>
        <w:rPr>
          <w:rFonts w:cstheme="minorHAnsi"/>
          <w:shd w:val="clear" w:color="auto" w:fill="FFFFFF"/>
        </w:rPr>
      </w:pPr>
      <w:r w:rsidRPr="00855226">
        <w:rPr>
          <w:rFonts w:cstheme="minorHAnsi"/>
          <w:shd w:val="clear" w:color="auto" w:fill="FFFFFF"/>
        </w:rPr>
        <w:t xml:space="preserve">Two or three years ago, when more holiday cottage owners started installing EV charging to attract guests, there were relatively few EVs around.  Having an EVCP certainly got a few extra bookings (which was the object of the exercise!), but it wasn’t a regular occurrence.  Now, those with EVCPs can often find that they have not only one vehicle plugged in regularly, but often two or more guest EVs competing for the same supply.  However, prices of electricity – particularly if you are on a commercial supply – have risen significantly.  In 2021, the average price of electricity for businesses was 14.40p per kwH - </w:t>
      </w:r>
      <w:hyperlink r:id="rId15" w:history="1">
        <w:r w:rsidRPr="00855226">
          <w:rPr>
            <w:rStyle w:val="Hyperlink"/>
            <w:rFonts w:cstheme="minorHAnsi"/>
            <w:shd w:val="clear" w:color="auto" w:fill="FFFFFF"/>
          </w:rPr>
          <w:t>https://www.businesselectricityprices.org.uk/cost-per-kwh/</w:t>
        </w:r>
      </w:hyperlink>
      <w:r w:rsidRPr="00855226">
        <w:rPr>
          <w:rFonts w:cstheme="minorHAnsi"/>
          <w:shd w:val="clear" w:color="auto" w:fill="FFFFFF"/>
        </w:rPr>
        <w:t xml:space="preserve">. </w:t>
      </w:r>
      <w:r w:rsidRPr="00855226">
        <w:rPr>
          <w:rFonts w:cstheme="minorHAnsi"/>
          <w:color w:val="FF0000"/>
          <w:shd w:val="clear" w:color="auto" w:fill="FFFFFF"/>
        </w:rPr>
        <w:t xml:space="preserve"> </w:t>
      </w:r>
      <w:r w:rsidR="007D33D7">
        <w:rPr>
          <w:rFonts w:cstheme="minorHAnsi"/>
          <w:shd w:val="clear" w:color="auto" w:fill="FFFFFF"/>
        </w:rPr>
        <w:t>We have heard of c</w:t>
      </w:r>
      <w:r w:rsidRPr="00855226">
        <w:rPr>
          <w:rFonts w:cstheme="minorHAnsi"/>
          <w:shd w:val="clear" w:color="auto" w:fill="FFFFFF"/>
        </w:rPr>
        <w:t xml:space="preserve">urrent (March 2022) </w:t>
      </w:r>
      <w:r w:rsidRPr="007D33D7">
        <w:rPr>
          <w:rFonts w:cstheme="minorHAnsi"/>
          <w:shd w:val="clear" w:color="auto" w:fill="FFFFFF"/>
        </w:rPr>
        <w:t xml:space="preserve">new quotes for business tariffs are </w:t>
      </w:r>
      <w:r w:rsidR="007D33D7">
        <w:rPr>
          <w:rFonts w:cstheme="minorHAnsi"/>
          <w:shd w:val="clear" w:color="auto" w:fill="FFFFFF"/>
        </w:rPr>
        <w:t xml:space="preserve">in excess of </w:t>
      </w:r>
      <w:r w:rsidRPr="007D33D7">
        <w:rPr>
          <w:rFonts w:cstheme="minorHAnsi"/>
          <w:shd w:val="clear" w:color="auto" w:fill="FFFFFF"/>
        </w:rPr>
        <w:t>£0.6</w:t>
      </w:r>
      <w:r w:rsidR="007D33D7" w:rsidRPr="007D33D7">
        <w:rPr>
          <w:rFonts w:cstheme="minorHAnsi"/>
          <w:shd w:val="clear" w:color="auto" w:fill="FFFFFF"/>
        </w:rPr>
        <w:t>0</w:t>
      </w:r>
      <w:r w:rsidRPr="007D33D7">
        <w:rPr>
          <w:rFonts w:cstheme="minorHAnsi"/>
          <w:shd w:val="clear" w:color="auto" w:fill="FFFFFF"/>
        </w:rPr>
        <w:t xml:space="preserve"> per kwH, </w:t>
      </w:r>
      <w:r w:rsidRPr="00855226">
        <w:rPr>
          <w:rFonts w:cstheme="minorHAnsi"/>
          <w:shd w:val="clear" w:color="auto" w:fill="FFFFFF"/>
        </w:rPr>
        <w:t xml:space="preserve">representing </w:t>
      </w:r>
      <w:r w:rsidR="003E3B8A">
        <w:rPr>
          <w:rFonts w:cstheme="minorHAnsi"/>
          <w:shd w:val="clear" w:color="auto" w:fill="FFFFFF"/>
        </w:rPr>
        <w:t xml:space="preserve">more than a fourfold </w:t>
      </w:r>
      <w:r w:rsidRPr="00855226">
        <w:rPr>
          <w:rFonts w:cstheme="minorHAnsi"/>
          <w:shd w:val="clear" w:color="auto" w:fill="FFFFFF"/>
        </w:rPr>
        <w:t xml:space="preserve">increase </w:t>
      </w:r>
      <w:r>
        <w:rPr>
          <w:rFonts w:cstheme="minorHAnsi"/>
          <w:shd w:val="clear" w:color="auto" w:fill="FFFFFF"/>
        </w:rPr>
        <w:t xml:space="preserve">in </w:t>
      </w:r>
      <w:r w:rsidRPr="00855226">
        <w:rPr>
          <w:rFonts w:cstheme="minorHAnsi"/>
          <w:shd w:val="clear" w:color="auto" w:fill="FFFFFF"/>
        </w:rPr>
        <w:t>costs.</w:t>
      </w:r>
      <w:r w:rsidRPr="00855226">
        <w:rPr>
          <w:rFonts w:cstheme="minorHAnsi"/>
          <w:color w:val="FF0000"/>
          <w:shd w:val="clear" w:color="auto" w:fill="FFFFFF"/>
        </w:rPr>
        <w:t xml:space="preserve">  </w:t>
      </w:r>
      <w:r w:rsidRPr="00855226">
        <w:rPr>
          <w:rFonts w:cstheme="minorHAnsi"/>
          <w:shd w:val="clear" w:color="auto" w:fill="FFFFFF"/>
        </w:rPr>
        <w:t>Higher demand for EV charging - at much higher prices than last year - obviously makes for a persuasive argument to charge guests.  After all, you don’t offer free diesel/petrol to your ICE (Internal Combustion Engine) guests.  While free charging was a very attractive marketing hook, the mere fact that a holiday cottage has on-site charging is in itself an attraction, as “range anxiety” is very real, and many holiday areas have poor charging infrastructure.</w:t>
      </w:r>
      <w:r>
        <w:rPr>
          <w:rFonts w:cstheme="minorHAnsi"/>
          <w:shd w:val="clear" w:color="auto" w:fill="FFFFFF"/>
        </w:rPr>
        <w:t xml:space="preserve"> </w:t>
      </w:r>
    </w:p>
    <w:p w14:paraId="266780B5" w14:textId="0BCDE65D" w:rsidR="003F7CEB" w:rsidRDefault="00314EF4" w:rsidP="00EB718F">
      <w:pPr>
        <w:jc w:val="center"/>
        <w:rPr>
          <w:rFonts w:cstheme="minorHAnsi"/>
          <w:shd w:val="clear" w:color="auto" w:fill="FFFFFF"/>
        </w:rPr>
      </w:pPr>
      <w:r>
        <w:rPr>
          <w:rFonts w:cstheme="minorHAnsi"/>
          <w:noProof/>
          <w:shd w:val="clear" w:color="auto" w:fill="FFFFFF"/>
        </w:rPr>
        <w:drawing>
          <wp:inline distT="0" distB="0" distL="0" distR="0" wp14:anchorId="51461EAC" wp14:editId="5714F5AA">
            <wp:extent cx="4157039" cy="2414270"/>
            <wp:effectExtent l="0" t="0" r="0"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9313" cy="2421398"/>
                    </a:xfrm>
                    <a:prstGeom prst="rect">
                      <a:avLst/>
                    </a:prstGeom>
                  </pic:spPr>
                </pic:pic>
              </a:graphicData>
            </a:graphic>
          </wp:inline>
        </w:drawing>
      </w:r>
    </w:p>
    <w:p w14:paraId="6BC15E78" w14:textId="51E798D5" w:rsidR="003F7CEB" w:rsidRPr="00855226" w:rsidRDefault="003F7CEB" w:rsidP="003F7CEB">
      <w:pPr>
        <w:rPr>
          <w:rFonts w:cstheme="minorHAnsi"/>
          <w:shd w:val="clear" w:color="auto" w:fill="FFFFFF"/>
        </w:rPr>
      </w:pPr>
      <w:r>
        <w:rPr>
          <w:rFonts w:cstheme="minorHAnsi"/>
          <w:shd w:val="clear" w:color="auto" w:fill="FFFFFF"/>
        </w:rPr>
        <w:t xml:space="preserve">If you are going to charge, then you need a mechanism for doing so.  If you only have one cottage, then it can be relatively straightforward, for example adding an optional fixed fee per night for EV charging to your booking form.  However, if you have multiple cottages and one or more chargers, </w:t>
      </w:r>
      <w:r>
        <w:rPr>
          <w:rFonts w:cstheme="minorHAnsi"/>
          <w:shd w:val="clear" w:color="auto" w:fill="FFFFFF"/>
        </w:rPr>
        <w:lastRenderedPageBreak/>
        <w:t>then it becomes more complicated to work out who is using which charger when and for how long.  It then makes sense to have a “smart” meter, which will enable you to offer the equivalent of a “pay at pump” service to your guests.  There are various options available, some involving tokens or cards (which would require interaction with the guest, which may not be practical</w:t>
      </w:r>
      <w:r w:rsidR="00C61113">
        <w:rPr>
          <w:rFonts w:cstheme="minorHAnsi"/>
          <w:shd w:val="clear" w:color="auto" w:fill="FFFFFF"/>
        </w:rPr>
        <w:t xml:space="preserve"> – particularly if the owner does not live on site -</w:t>
      </w:r>
      <w:r>
        <w:rPr>
          <w:rFonts w:cstheme="minorHAnsi"/>
          <w:shd w:val="clear" w:color="auto" w:fill="FFFFFF"/>
        </w:rPr>
        <w:t xml:space="preserve"> and cards/tokens are easily lost), and others which will “release” the charger for use on authorisation of a credit card via an app.  This will require reliable broadband/4G signal in order to operate effectively.</w:t>
      </w:r>
    </w:p>
    <w:p w14:paraId="3A1E561F" w14:textId="1FB60BA7" w:rsidR="00CF3DBD" w:rsidRPr="00EB718F" w:rsidRDefault="00CF3DBD" w:rsidP="00CF3DBD">
      <w:pPr>
        <w:rPr>
          <w:rFonts w:cstheme="minorHAnsi"/>
          <w:b/>
          <w:bCs/>
          <w:color w:val="00B050"/>
          <w:sz w:val="24"/>
          <w:szCs w:val="24"/>
        </w:rPr>
      </w:pPr>
      <w:r w:rsidRPr="00EB718F">
        <w:rPr>
          <w:rFonts w:cstheme="minorHAnsi"/>
          <w:b/>
          <w:bCs/>
          <w:color w:val="00B050"/>
          <w:sz w:val="24"/>
          <w:szCs w:val="24"/>
        </w:rPr>
        <w:t>Regulatory Changes</w:t>
      </w:r>
    </w:p>
    <w:p w14:paraId="6FE44A94" w14:textId="642136AD" w:rsidR="0091045F" w:rsidRPr="0091045F" w:rsidRDefault="00F21E22" w:rsidP="0091045F">
      <w:pPr>
        <w:pStyle w:val="NormalWeb"/>
        <w:rPr>
          <w:rFonts w:asciiTheme="minorHAnsi" w:hAnsiTheme="minorHAnsi" w:cstheme="minorHAnsi"/>
          <w:color w:val="0A0A0A"/>
          <w:sz w:val="22"/>
          <w:szCs w:val="22"/>
        </w:rPr>
      </w:pPr>
      <w:r w:rsidRPr="00F21E22">
        <w:rPr>
          <w:rFonts w:asciiTheme="minorHAnsi" w:hAnsiTheme="minorHAnsi" w:cstheme="minorHAnsi"/>
          <w:sz w:val="22"/>
          <w:szCs w:val="22"/>
        </w:rPr>
        <w:t xml:space="preserve">One of the main challenges of the growth in EVs is how the electricity network will manage the rapid increase in demand, and the potential change in electricity consumption patterns </w:t>
      </w:r>
      <w:r>
        <w:rPr>
          <w:rFonts w:asciiTheme="minorHAnsi" w:hAnsiTheme="minorHAnsi" w:cstheme="minorHAnsi"/>
          <w:sz w:val="22"/>
          <w:szCs w:val="22"/>
        </w:rPr>
        <w:t>on the grid which will result from</w:t>
      </w:r>
      <w:r w:rsidRPr="00F21E22">
        <w:rPr>
          <w:rFonts w:asciiTheme="minorHAnsi" w:hAnsiTheme="minorHAnsi" w:cstheme="minorHAnsi"/>
          <w:sz w:val="22"/>
          <w:szCs w:val="22"/>
        </w:rPr>
        <w:t xml:space="preserve"> a large electric fleet.  In December 2021 the Government enacted new regulations -  </w:t>
      </w:r>
      <w:r w:rsidRPr="00F21E22">
        <w:rPr>
          <w:rFonts w:asciiTheme="minorHAnsi" w:hAnsiTheme="minorHAnsi" w:cstheme="minorHAnsi"/>
          <w:color w:val="0B0C0C"/>
          <w:sz w:val="22"/>
          <w:szCs w:val="22"/>
        </w:rPr>
        <w:t xml:space="preserve">The Electric Vehicles (Smart Charge Points) Regulations 2021 – which come into effect from 30 June 2022.  </w:t>
      </w:r>
      <w:r>
        <w:rPr>
          <w:rFonts w:asciiTheme="minorHAnsi" w:hAnsiTheme="minorHAnsi" w:cstheme="minorHAnsi"/>
          <w:color w:val="0B0C0C"/>
          <w:sz w:val="22"/>
          <w:szCs w:val="22"/>
        </w:rPr>
        <w:t xml:space="preserve">As of that date, all </w:t>
      </w:r>
      <w:r w:rsidRPr="005960E1">
        <w:rPr>
          <w:rFonts w:asciiTheme="minorHAnsi" w:hAnsiTheme="minorHAnsi" w:cstheme="minorHAnsi"/>
          <w:b/>
          <w:bCs/>
          <w:color w:val="0B0C0C"/>
          <w:sz w:val="22"/>
          <w:szCs w:val="22"/>
        </w:rPr>
        <w:t>new</w:t>
      </w:r>
      <w:r w:rsidR="005960E1">
        <w:rPr>
          <w:rFonts w:asciiTheme="minorHAnsi" w:hAnsiTheme="minorHAnsi" w:cstheme="minorHAnsi"/>
          <w:color w:val="0B0C0C"/>
          <w:sz w:val="22"/>
          <w:szCs w:val="22"/>
        </w:rPr>
        <w:t xml:space="preserve"> installations of</w:t>
      </w:r>
      <w:r>
        <w:rPr>
          <w:rFonts w:asciiTheme="minorHAnsi" w:hAnsiTheme="minorHAnsi" w:cstheme="minorHAnsi"/>
          <w:color w:val="0B0C0C"/>
          <w:sz w:val="22"/>
          <w:szCs w:val="22"/>
        </w:rPr>
        <w:t xml:space="preserve"> </w:t>
      </w:r>
      <w:r w:rsidRPr="00F21E22">
        <w:rPr>
          <w:rFonts w:asciiTheme="minorHAnsi" w:hAnsiTheme="minorHAnsi" w:cstheme="minorHAnsi"/>
          <w:color w:val="0B0C0C"/>
          <w:sz w:val="22"/>
          <w:szCs w:val="22"/>
        </w:rPr>
        <w:t>charge points</w:t>
      </w:r>
      <w:r>
        <w:rPr>
          <w:rFonts w:asciiTheme="minorHAnsi" w:hAnsiTheme="minorHAnsi" w:cstheme="minorHAnsi"/>
          <w:color w:val="0B0C0C"/>
          <w:sz w:val="22"/>
          <w:szCs w:val="22"/>
        </w:rPr>
        <w:t xml:space="preserve"> will be required to</w:t>
      </w:r>
      <w:r w:rsidRPr="00F21E22">
        <w:rPr>
          <w:rFonts w:asciiTheme="minorHAnsi" w:hAnsiTheme="minorHAnsi" w:cstheme="minorHAnsi"/>
          <w:color w:val="0B0C0C"/>
          <w:sz w:val="22"/>
          <w:szCs w:val="22"/>
        </w:rPr>
        <w:t xml:space="preserve"> have smart functionality, allowing the charging of an electric vehicle when there is less demand on the grid, or when more renewable electricity is available. </w:t>
      </w:r>
      <w:r w:rsidR="0058237C">
        <w:rPr>
          <w:rFonts w:asciiTheme="minorHAnsi" w:hAnsiTheme="minorHAnsi" w:cstheme="minorHAnsi"/>
          <w:color w:val="0B0C0C"/>
          <w:sz w:val="22"/>
          <w:szCs w:val="22"/>
        </w:rPr>
        <w:t xml:space="preserve">Without smart charging, the risk is that rapid growth in demand (due to growth in the EV park) could overwhelm the National Grid at peak times, as everyone arrives home and plugs in their EV at the same time (e.g. between 5pm and 7pm).  </w:t>
      </w:r>
      <w:r w:rsidR="0091045F">
        <w:rPr>
          <w:rFonts w:asciiTheme="minorHAnsi" w:hAnsiTheme="minorHAnsi" w:cstheme="minorHAnsi"/>
          <w:color w:val="0A0A0A"/>
          <w:sz w:val="22"/>
          <w:szCs w:val="22"/>
        </w:rPr>
        <w:t>Without intervention, t</w:t>
      </w:r>
      <w:r w:rsidR="0058237C" w:rsidRPr="0058237C">
        <w:rPr>
          <w:rFonts w:asciiTheme="minorHAnsi" w:hAnsiTheme="minorHAnsi" w:cstheme="minorHAnsi"/>
          <w:color w:val="0A0A0A"/>
          <w:sz w:val="22"/>
          <w:szCs w:val="22"/>
        </w:rPr>
        <w:t xml:space="preserve">his would require significant levels of additional investment both in the networks that transport the electricity, with the costs borne ultimately by consumers, and in electricity generation capacity to meet increased demand. </w:t>
      </w:r>
      <w:r w:rsidR="0091045F">
        <w:rPr>
          <w:rFonts w:asciiTheme="minorHAnsi" w:hAnsiTheme="minorHAnsi" w:cstheme="minorHAnsi"/>
          <w:color w:val="0A0A0A"/>
          <w:sz w:val="22"/>
          <w:szCs w:val="22"/>
        </w:rPr>
        <w:t xml:space="preserve"> By making </w:t>
      </w:r>
      <w:r w:rsidR="0091045F" w:rsidRPr="0091045F">
        <w:rPr>
          <w:rFonts w:asciiTheme="minorHAnsi" w:hAnsiTheme="minorHAnsi" w:cstheme="minorHAnsi"/>
          <w:color w:val="0A0A0A"/>
          <w:sz w:val="22"/>
          <w:szCs w:val="22"/>
        </w:rPr>
        <w:t xml:space="preserve">EV smart charging </w:t>
      </w:r>
      <w:r w:rsidR="0091045F">
        <w:rPr>
          <w:rFonts w:asciiTheme="minorHAnsi" w:hAnsiTheme="minorHAnsi" w:cstheme="minorHAnsi"/>
          <w:color w:val="0A0A0A"/>
          <w:sz w:val="22"/>
          <w:szCs w:val="22"/>
        </w:rPr>
        <w:t>mandatory (for new installations), charging can be shifted to a different time of day (e.g. overnight, when there is less demand on the system; or to times when there is a high level of renewable energy generation</w:t>
      </w:r>
      <w:r w:rsidR="00C61113">
        <w:rPr>
          <w:rFonts w:asciiTheme="minorHAnsi" w:hAnsiTheme="minorHAnsi" w:cstheme="minorHAnsi"/>
          <w:color w:val="0A0A0A"/>
          <w:sz w:val="22"/>
          <w:szCs w:val="22"/>
        </w:rPr>
        <w:t>)</w:t>
      </w:r>
      <w:r w:rsidR="0091045F">
        <w:rPr>
          <w:rFonts w:asciiTheme="minorHAnsi" w:hAnsiTheme="minorHAnsi" w:cstheme="minorHAnsi"/>
          <w:color w:val="0A0A0A"/>
          <w:sz w:val="22"/>
          <w:szCs w:val="22"/>
        </w:rPr>
        <w:t xml:space="preserve">.  </w:t>
      </w:r>
      <w:r w:rsidR="0091045F" w:rsidRPr="0091045F">
        <w:rPr>
          <w:rFonts w:asciiTheme="minorHAnsi" w:hAnsiTheme="minorHAnsi" w:cstheme="minorHAnsi"/>
          <w:color w:val="0A0A0A"/>
          <w:sz w:val="22"/>
          <w:szCs w:val="22"/>
        </w:rPr>
        <w:t xml:space="preserve">This can help reduce the </w:t>
      </w:r>
      <w:r w:rsidR="00C61113">
        <w:rPr>
          <w:rFonts w:asciiTheme="minorHAnsi" w:hAnsiTheme="minorHAnsi" w:cstheme="minorHAnsi"/>
          <w:color w:val="0A0A0A"/>
          <w:sz w:val="22"/>
          <w:szCs w:val="22"/>
        </w:rPr>
        <w:t xml:space="preserve">immediate </w:t>
      </w:r>
      <w:r w:rsidR="0091045F" w:rsidRPr="0091045F">
        <w:rPr>
          <w:rFonts w:asciiTheme="minorHAnsi" w:hAnsiTheme="minorHAnsi" w:cstheme="minorHAnsi"/>
          <w:color w:val="0A0A0A"/>
          <w:sz w:val="22"/>
          <w:szCs w:val="22"/>
        </w:rPr>
        <w:t>need for costly electricity network reinforcement to meet increased demand from EVs, and offers benefits to consumers too, including savings on their energy bills</w:t>
      </w:r>
      <w:r w:rsidR="00B3601E">
        <w:rPr>
          <w:rFonts w:asciiTheme="minorHAnsi" w:hAnsiTheme="minorHAnsi" w:cstheme="minorHAnsi"/>
          <w:color w:val="0A0A0A"/>
          <w:sz w:val="22"/>
          <w:szCs w:val="22"/>
        </w:rPr>
        <w:t>, as “off peak” tariffs (such as Economy 7, or Octopus Agile) tend to be cheaper (and in some cases can be zero or even negative – i.e. you get paid to take the power)</w:t>
      </w:r>
      <w:r w:rsidR="0091045F" w:rsidRPr="0091045F">
        <w:rPr>
          <w:rFonts w:asciiTheme="minorHAnsi" w:hAnsiTheme="minorHAnsi" w:cstheme="minorHAnsi"/>
          <w:color w:val="0A0A0A"/>
          <w:sz w:val="22"/>
          <w:szCs w:val="22"/>
        </w:rPr>
        <w:t xml:space="preserve">. </w:t>
      </w:r>
    </w:p>
    <w:p w14:paraId="5BC79973" w14:textId="39D22CA9" w:rsidR="00F21E22" w:rsidRDefault="0058237C" w:rsidP="00F21E22">
      <w:pPr>
        <w:pStyle w:val="NormalWeb"/>
        <w:shd w:val="clear" w:color="auto" w:fill="FFFFFF"/>
        <w:spacing w:before="300" w:beforeAutospacing="0" w:after="300" w:afterAutospacing="0"/>
        <w:rPr>
          <w:rFonts w:asciiTheme="minorHAnsi" w:hAnsiTheme="minorHAnsi" w:cstheme="minorHAnsi"/>
          <w:color w:val="0B0C0C"/>
          <w:sz w:val="22"/>
          <w:szCs w:val="22"/>
        </w:rPr>
      </w:pPr>
      <w:r>
        <w:rPr>
          <w:rFonts w:asciiTheme="minorHAnsi" w:hAnsiTheme="minorHAnsi" w:cstheme="minorHAnsi"/>
          <w:color w:val="0B0C0C"/>
          <w:sz w:val="22"/>
          <w:szCs w:val="22"/>
        </w:rPr>
        <w:t>T</w:t>
      </w:r>
      <w:r w:rsidR="00F21E22" w:rsidRPr="00F21E22">
        <w:rPr>
          <w:rFonts w:asciiTheme="minorHAnsi" w:hAnsiTheme="minorHAnsi" w:cstheme="minorHAnsi"/>
          <w:color w:val="0B0C0C"/>
          <w:sz w:val="22"/>
          <w:szCs w:val="22"/>
        </w:rPr>
        <w:t xml:space="preserve">he </w:t>
      </w:r>
      <w:r>
        <w:rPr>
          <w:rFonts w:asciiTheme="minorHAnsi" w:hAnsiTheme="minorHAnsi" w:cstheme="minorHAnsi"/>
          <w:color w:val="0B0C0C"/>
          <w:sz w:val="22"/>
          <w:szCs w:val="22"/>
        </w:rPr>
        <w:t xml:space="preserve">new </w:t>
      </w:r>
      <w:r w:rsidR="00F21E22" w:rsidRPr="00F21E22">
        <w:rPr>
          <w:rFonts w:asciiTheme="minorHAnsi" w:hAnsiTheme="minorHAnsi" w:cstheme="minorHAnsi"/>
          <w:color w:val="0B0C0C"/>
          <w:sz w:val="22"/>
          <w:szCs w:val="22"/>
        </w:rPr>
        <w:t>regulations also ensure that charg</w:t>
      </w:r>
      <w:r w:rsidR="00B3601E">
        <w:rPr>
          <w:rFonts w:asciiTheme="minorHAnsi" w:hAnsiTheme="minorHAnsi" w:cstheme="minorHAnsi"/>
          <w:color w:val="0B0C0C"/>
          <w:sz w:val="22"/>
          <w:szCs w:val="22"/>
        </w:rPr>
        <w:t>ing</w:t>
      </w:r>
      <w:r w:rsidR="00F21E22" w:rsidRPr="00F21E22">
        <w:rPr>
          <w:rFonts w:asciiTheme="minorHAnsi" w:hAnsiTheme="minorHAnsi" w:cstheme="minorHAnsi"/>
          <w:color w:val="0B0C0C"/>
          <w:sz w:val="22"/>
          <w:szCs w:val="22"/>
        </w:rPr>
        <w:t xml:space="preserve"> points meet certain device-level requirements, enabling a minimum level of access, security and information for consumers.</w:t>
      </w:r>
    </w:p>
    <w:p w14:paraId="619FF36D" w14:textId="07FCAEFD" w:rsidR="00066306" w:rsidRDefault="00066306" w:rsidP="00F21E22">
      <w:pPr>
        <w:pStyle w:val="NormalWeb"/>
        <w:shd w:val="clear" w:color="auto" w:fill="FFFFFF"/>
        <w:spacing w:before="300" w:beforeAutospacing="0" w:after="300" w:afterAutospacing="0"/>
        <w:rPr>
          <w:rFonts w:asciiTheme="minorHAnsi" w:hAnsiTheme="minorHAnsi" w:cstheme="minorHAnsi"/>
          <w:color w:val="0B0C0C"/>
          <w:sz w:val="22"/>
          <w:szCs w:val="22"/>
        </w:rPr>
      </w:pPr>
      <w:r>
        <w:rPr>
          <w:rFonts w:asciiTheme="minorHAnsi" w:hAnsiTheme="minorHAnsi" w:cstheme="minorHAnsi"/>
          <w:color w:val="0B0C0C"/>
          <w:sz w:val="22"/>
          <w:szCs w:val="22"/>
        </w:rPr>
        <w:t>The main requirements of the legislation are:</w:t>
      </w:r>
    </w:p>
    <w:p w14:paraId="1BC418FF" w14:textId="77777777" w:rsidR="00066306" w:rsidRPr="00066306" w:rsidRDefault="00066306" w:rsidP="00066306">
      <w:pPr>
        <w:numPr>
          <w:ilvl w:val="0"/>
          <w:numId w:val="5"/>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smart functionality, including the ability to send and receive information, the ability to respond to signals to increase the rate or time at which electricity flows through the charge point, demand side response services and a user interface</w:t>
      </w:r>
    </w:p>
    <w:p w14:paraId="4CFFB299" w14:textId="77777777" w:rsidR="00066306" w:rsidRPr="00066306" w:rsidRDefault="00066306" w:rsidP="00066306">
      <w:pPr>
        <w:numPr>
          <w:ilvl w:val="0"/>
          <w:numId w:val="5"/>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electricity supplier interoperability, allowing the charge point to retain smart functionality even if the owner switches electricity supplier</w:t>
      </w:r>
    </w:p>
    <w:p w14:paraId="087367C2" w14:textId="77777777" w:rsidR="00066306" w:rsidRPr="00066306" w:rsidRDefault="00066306" w:rsidP="00066306">
      <w:pPr>
        <w:numPr>
          <w:ilvl w:val="0"/>
          <w:numId w:val="5"/>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continued charging even if the charge point ceases to be connected to a communications network</w:t>
      </w:r>
    </w:p>
    <w:p w14:paraId="4E603E97" w14:textId="77777777" w:rsidR="00066306" w:rsidRPr="00066306" w:rsidRDefault="00066306" w:rsidP="00066306">
      <w:pPr>
        <w:numPr>
          <w:ilvl w:val="0"/>
          <w:numId w:val="5"/>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safety provisions, preventing the user carrying out an operation which could risk the health or safety of a person</w:t>
      </w:r>
    </w:p>
    <w:p w14:paraId="5D4DFAC6" w14:textId="77777777" w:rsidR="00066306" w:rsidRPr="00066306" w:rsidRDefault="00066306" w:rsidP="00066306">
      <w:pPr>
        <w:numPr>
          <w:ilvl w:val="0"/>
          <w:numId w:val="5"/>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a measuring system, to measure or calculate the electricity imported or exported and the time the charging lasts, with visibility to the owner of this information</w:t>
      </w:r>
    </w:p>
    <w:p w14:paraId="139A688E" w14:textId="77777777" w:rsidR="00066306" w:rsidRPr="00066306" w:rsidRDefault="00066306" w:rsidP="00066306">
      <w:pPr>
        <w:numPr>
          <w:ilvl w:val="0"/>
          <w:numId w:val="5"/>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security requirements consistent with the existing cyber security standard ETSI EN 303 645</w:t>
      </w:r>
    </w:p>
    <w:p w14:paraId="25A9D545" w14:textId="70F24FDA" w:rsidR="00066306" w:rsidRPr="00066306" w:rsidRDefault="00066306" w:rsidP="000A355E">
      <w:pPr>
        <w:shd w:val="clear" w:color="auto" w:fill="FFFFFF"/>
        <w:spacing w:before="300" w:after="300" w:line="240" w:lineRule="auto"/>
        <w:ind w:left="660"/>
        <w:rPr>
          <w:rFonts w:eastAsia="Times New Roman" w:cstheme="minorHAnsi"/>
          <w:color w:val="0B0C0C"/>
          <w:lang w:eastAsia="en-GB"/>
        </w:rPr>
      </w:pPr>
      <w:r w:rsidRPr="00066306">
        <w:rPr>
          <w:rFonts w:eastAsia="Times New Roman" w:cstheme="minorHAnsi"/>
          <w:color w:val="0B0C0C"/>
          <w:lang w:eastAsia="en-GB"/>
        </w:rPr>
        <w:t>Charg</w:t>
      </w:r>
      <w:r w:rsidR="00B3601E">
        <w:rPr>
          <w:rFonts w:eastAsia="Times New Roman" w:cstheme="minorHAnsi"/>
          <w:color w:val="0B0C0C"/>
          <w:lang w:eastAsia="en-GB"/>
        </w:rPr>
        <w:t>ing</w:t>
      </w:r>
      <w:r w:rsidRPr="00066306">
        <w:rPr>
          <w:rFonts w:eastAsia="Times New Roman" w:cstheme="minorHAnsi"/>
          <w:color w:val="0B0C0C"/>
          <w:lang w:eastAsia="en-GB"/>
        </w:rPr>
        <w:t xml:space="preserve"> points must also:</w:t>
      </w:r>
    </w:p>
    <w:p w14:paraId="7F678F0E" w14:textId="77777777" w:rsidR="00066306" w:rsidRPr="00066306" w:rsidRDefault="00066306" w:rsidP="00066306">
      <w:pPr>
        <w:numPr>
          <w:ilvl w:val="0"/>
          <w:numId w:val="6"/>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lastRenderedPageBreak/>
        <w:t>incorporate pre-set, off peak, default charging hours and allow the owner to accept, remove or change these upon first use and subsequently</w:t>
      </w:r>
    </w:p>
    <w:p w14:paraId="42E807DE" w14:textId="77777777" w:rsidR="00066306" w:rsidRPr="00066306" w:rsidRDefault="00066306" w:rsidP="00066306">
      <w:pPr>
        <w:numPr>
          <w:ilvl w:val="0"/>
          <w:numId w:val="6"/>
        </w:numPr>
        <w:shd w:val="clear" w:color="auto" w:fill="FFFFFF"/>
        <w:spacing w:after="75" w:line="240" w:lineRule="auto"/>
        <w:ind w:left="1020"/>
        <w:rPr>
          <w:rFonts w:eastAsia="Times New Roman" w:cstheme="minorHAnsi"/>
          <w:color w:val="0B0C0C"/>
          <w:lang w:eastAsia="en-GB"/>
        </w:rPr>
      </w:pPr>
      <w:r w:rsidRPr="00066306">
        <w:rPr>
          <w:rFonts w:eastAsia="Times New Roman" w:cstheme="minorHAnsi"/>
          <w:color w:val="0B0C0C"/>
          <w:lang w:eastAsia="en-GB"/>
        </w:rPr>
        <w:t>allow for a randomised delay function</w:t>
      </w:r>
    </w:p>
    <w:p w14:paraId="781C4C45" w14:textId="5CEE9A52" w:rsidR="00170380" w:rsidRDefault="00170380" w:rsidP="00F21E22">
      <w:pPr>
        <w:pStyle w:val="NormalWeb"/>
        <w:shd w:val="clear" w:color="auto" w:fill="FFFFFF"/>
        <w:spacing w:before="300" w:beforeAutospacing="0" w:after="300" w:afterAutospacing="0"/>
        <w:rPr>
          <w:rFonts w:asciiTheme="minorHAnsi" w:hAnsiTheme="minorHAnsi" w:cstheme="minorHAnsi"/>
          <w:color w:val="0B0C0C"/>
          <w:sz w:val="22"/>
          <w:szCs w:val="22"/>
        </w:rPr>
      </w:pPr>
      <w:r>
        <w:rPr>
          <w:rFonts w:asciiTheme="minorHAnsi" w:hAnsiTheme="minorHAnsi" w:cstheme="minorHAnsi"/>
          <w:color w:val="0B0C0C"/>
          <w:sz w:val="22"/>
          <w:szCs w:val="22"/>
        </w:rPr>
        <w:t xml:space="preserve">The full requirements are outlined in the regulation, which can be found on the following link - </w:t>
      </w:r>
      <w:hyperlink r:id="rId17" w:history="1">
        <w:r w:rsidRPr="008859FE">
          <w:rPr>
            <w:rStyle w:val="Hyperlink"/>
            <w:rFonts w:asciiTheme="minorHAnsi" w:hAnsiTheme="minorHAnsi" w:cstheme="minorHAnsi"/>
            <w:sz w:val="22"/>
            <w:szCs w:val="22"/>
          </w:rPr>
          <w:t>https://www.gov.uk/guidance/regulations-electric-vehicle-smart-charge-points</w:t>
        </w:r>
      </w:hyperlink>
    </w:p>
    <w:p w14:paraId="5738FAC9" w14:textId="7F837968" w:rsidR="0058237C" w:rsidRPr="00EB718F" w:rsidRDefault="0091045F" w:rsidP="00F21E22">
      <w:pPr>
        <w:pStyle w:val="NormalWeb"/>
        <w:shd w:val="clear" w:color="auto" w:fill="FFFFFF"/>
        <w:spacing w:before="300" w:beforeAutospacing="0" w:after="300" w:afterAutospacing="0"/>
        <w:rPr>
          <w:rFonts w:asciiTheme="minorHAnsi" w:hAnsiTheme="minorHAnsi" w:cstheme="minorHAnsi"/>
          <w:b/>
          <w:bCs/>
          <w:color w:val="00B050"/>
        </w:rPr>
      </w:pPr>
      <w:r w:rsidRPr="00EB718F">
        <w:rPr>
          <w:rFonts w:asciiTheme="minorHAnsi" w:hAnsiTheme="minorHAnsi" w:cstheme="minorHAnsi"/>
          <w:b/>
          <w:bCs/>
          <w:color w:val="00B050"/>
        </w:rPr>
        <w:t>Can your WiFi signal support Smart Charging?</w:t>
      </w:r>
    </w:p>
    <w:p w14:paraId="71D580B7" w14:textId="41116426" w:rsidR="00170380" w:rsidRDefault="00B2478D" w:rsidP="00F21E22">
      <w:pPr>
        <w:pStyle w:val="NormalWeb"/>
        <w:shd w:val="clear" w:color="auto" w:fill="FFFFFF"/>
        <w:spacing w:before="300" w:beforeAutospacing="0" w:after="300" w:afterAutospacing="0"/>
        <w:rPr>
          <w:rFonts w:asciiTheme="minorHAnsi" w:hAnsiTheme="minorHAnsi" w:cstheme="minorHAnsi"/>
          <w:color w:val="FF0000"/>
          <w:sz w:val="22"/>
          <w:szCs w:val="22"/>
        </w:rPr>
      </w:pPr>
      <w:r w:rsidRPr="00B2478D">
        <w:rPr>
          <w:rFonts w:asciiTheme="minorHAnsi" w:hAnsiTheme="minorHAnsi" w:cstheme="minorHAnsi"/>
          <w:color w:val="0B0C0C"/>
          <w:sz w:val="22"/>
          <w:szCs w:val="22"/>
        </w:rPr>
        <w:t>From 30 June 2022, suppliers will not be allowed to sell non-smart charging points.</w:t>
      </w:r>
      <w:r>
        <w:rPr>
          <w:rFonts w:asciiTheme="minorHAnsi" w:hAnsiTheme="minorHAnsi" w:cstheme="minorHAnsi"/>
          <w:color w:val="0B0C0C"/>
          <w:sz w:val="22"/>
          <w:szCs w:val="22"/>
        </w:rPr>
        <w:t xml:space="preserve">  To support a smart charging point, you will need access to the internet, either via WiFi or a 4G connection</w:t>
      </w:r>
      <w:r w:rsidR="007D33D7">
        <w:rPr>
          <w:rFonts w:asciiTheme="minorHAnsi" w:hAnsiTheme="minorHAnsi" w:cstheme="minorHAnsi"/>
          <w:color w:val="0B0C0C"/>
          <w:sz w:val="22"/>
          <w:szCs w:val="22"/>
        </w:rPr>
        <w:t>.</w:t>
      </w:r>
    </w:p>
    <w:p w14:paraId="1FE5DD98" w14:textId="14E0154E" w:rsidR="00221AE5" w:rsidRPr="00072AD8" w:rsidRDefault="00221AE5" w:rsidP="00F21E22">
      <w:pPr>
        <w:pStyle w:val="NormalWeb"/>
        <w:shd w:val="clear" w:color="auto" w:fill="FFFFFF"/>
        <w:spacing w:before="300" w:beforeAutospacing="0" w:after="300" w:afterAutospacing="0"/>
        <w:rPr>
          <w:rFonts w:asciiTheme="minorHAnsi" w:hAnsiTheme="minorHAnsi" w:cstheme="minorHAnsi"/>
          <w:sz w:val="22"/>
          <w:szCs w:val="22"/>
        </w:rPr>
      </w:pPr>
      <w:r w:rsidRPr="00072AD8">
        <w:rPr>
          <w:rFonts w:asciiTheme="minorHAnsi" w:hAnsiTheme="minorHAnsi" w:cstheme="minorHAnsi"/>
          <w:sz w:val="22"/>
          <w:szCs w:val="22"/>
        </w:rPr>
        <w:t xml:space="preserve">Installation manuals for smart chargers will advise that when choosing the location for your charging point, you need to check carefully that there is sufficient signal there.  We have heard from </w:t>
      </w:r>
      <w:r w:rsidR="00B3601E">
        <w:rPr>
          <w:rFonts w:asciiTheme="minorHAnsi" w:hAnsiTheme="minorHAnsi" w:cstheme="minorHAnsi"/>
          <w:sz w:val="22"/>
          <w:szCs w:val="22"/>
        </w:rPr>
        <w:t xml:space="preserve">some </w:t>
      </w:r>
      <w:r w:rsidRPr="00072AD8">
        <w:rPr>
          <w:rFonts w:asciiTheme="minorHAnsi" w:hAnsiTheme="minorHAnsi" w:cstheme="minorHAnsi"/>
          <w:sz w:val="22"/>
          <w:szCs w:val="22"/>
        </w:rPr>
        <w:t xml:space="preserve">members that while the chosen site for their ECVP showed 3-4 bars of signal on their phones, the charging unit once installed could not achieve a stable connection, and they had to add ethernet cable.  Which </w:t>
      </w:r>
      <w:r w:rsidR="003F7CEB">
        <w:rPr>
          <w:rFonts w:asciiTheme="minorHAnsi" w:hAnsiTheme="minorHAnsi" w:cstheme="minorHAnsi"/>
          <w:sz w:val="22"/>
          <w:szCs w:val="22"/>
        </w:rPr>
        <w:t>may</w:t>
      </w:r>
      <w:r w:rsidRPr="00072AD8">
        <w:rPr>
          <w:rFonts w:asciiTheme="minorHAnsi" w:hAnsiTheme="minorHAnsi" w:cstheme="minorHAnsi"/>
          <w:sz w:val="22"/>
          <w:szCs w:val="22"/>
        </w:rPr>
        <w:t xml:space="preserve"> </w:t>
      </w:r>
      <w:r w:rsidR="00B3601E">
        <w:rPr>
          <w:rFonts w:asciiTheme="minorHAnsi" w:hAnsiTheme="minorHAnsi" w:cstheme="minorHAnsi"/>
          <w:sz w:val="22"/>
          <w:szCs w:val="22"/>
        </w:rPr>
        <w:t xml:space="preserve">be </w:t>
      </w:r>
      <w:r w:rsidRPr="00072AD8">
        <w:rPr>
          <w:rFonts w:asciiTheme="minorHAnsi" w:hAnsiTheme="minorHAnsi" w:cstheme="minorHAnsi"/>
          <w:sz w:val="22"/>
          <w:szCs w:val="22"/>
        </w:rPr>
        <w:t>fine</w:t>
      </w:r>
      <w:r w:rsidR="00895570">
        <w:rPr>
          <w:rFonts w:asciiTheme="minorHAnsi" w:hAnsiTheme="minorHAnsi" w:cstheme="minorHAnsi"/>
          <w:sz w:val="22"/>
          <w:szCs w:val="22"/>
        </w:rPr>
        <w:t>/straightforward</w:t>
      </w:r>
      <w:r w:rsidRPr="00072AD8">
        <w:rPr>
          <w:rFonts w:asciiTheme="minorHAnsi" w:hAnsiTheme="minorHAnsi" w:cstheme="minorHAnsi"/>
          <w:sz w:val="22"/>
          <w:szCs w:val="22"/>
        </w:rPr>
        <w:t xml:space="preserve"> if it is a relatively short run, but can become expensive if you suddenly have a requirement for additional trenchwork AFTER you have run your electric cables.  It is worth checking which provider your chosen unit uses for the 4G connection (if </w:t>
      </w:r>
      <w:r w:rsidR="00B3601E">
        <w:rPr>
          <w:rFonts w:asciiTheme="minorHAnsi" w:hAnsiTheme="minorHAnsi" w:cstheme="minorHAnsi"/>
          <w:sz w:val="22"/>
          <w:szCs w:val="22"/>
        </w:rPr>
        <w:t xml:space="preserve">using </w:t>
      </w:r>
      <w:r w:rsidRPr="00072AD8">
        <w:rPr>
          <w:rFonts w:asciiTheme="minorHAnsi" w:hAnsiTheme="minorHAnsi" w:cstheme="minorHAnsi"/>
          <w:sz w:val="22"/>
          <w:szCs w:val="22"/>
        </w:rPr>
        <w:t xml:space="preserve">mobile rather than wifi) as you can definitely experience </w:t>
      </w:r>
      <w:r w:rsidR="00072AD8" w:rsidRPr="00072AD8">
        <w:rPr>
          <w:rFonts w:asciiTheme="minorHAnsi" w:hAnsiTheme="minorHAnsi" w:cstheme="minorHAnsi"/>
          <w:sz w:val="22"/>
          <w:szCs w:val="22"/>
        </w:rPr>
        <w:t>variable connectivity in some areas depending on the provider.</w:t>
      </w:r>
      <w:r w:rsidR="00895570">
        <w:rPr>
          <w:rFonts w:asciiTheme="minorHAnsi" w:hAnsiTheme="minorHAnsi" w:cstheme="minorHAnsi"/>
          <w:sz w:val="22"/>
          <w:szCs w:val="22"/>
        </w:rPr>
        <w:t xml:space="preserve">  Rural locations often experience similar problems with “smart meters” for their electric supply.  While they may get an OK Vodafone signal (for example) at their site, but a poor EE signal, the smart meter may not work if they use EE as the provider for the mobile signal.</w:t>
      </w:r>
      <w:r w:rsidR="00B3601E">
        <w:rPr>
          <w:rFonts w:asciiTheme="minorHAnsi" w:hAnsiTheme="minorHAnsi" w:cstheme="minorHAnsi"/>
          <w:sz w:val="22"/>
          <w:szCs w:val="22"/>
        </w:rPr>
        <w:t xml:space="preserve">  Some manufacturers (e.g. ROLEC) </w:t>
      </w:r>
      <w:r w:rsidR="00444BC8">
        <w:rPr>
          <w:rFonts w:asciiTheme="minorHAnsi" w:hAnsiTheme="minorHAnsi" w:cstheme="minorHAnsi"/>
          <w:sz w:val="22"/>
          <w:szCs w:val="22"/>
        </w:rPr>
        <w:t>use an amplify SIM, which can operate off any network and will search for the strongest signal.</w:t>
      </w:r>
      <w:r w:rsidR="00895570">
        <w:rPr>
          <w:rFonts w:asciiTheme="minorHAnsi" w:hAnsiTheme="minorHAnsi" w:cstheme="minorHAnsi"/>
          <w:sz w:val="22"/>
          <w:szCs w:val="22"/>
        </w:rPr>
        <w:t xml:space="preserve"> If you are on a large site, it may also be the case that the signal is fine in the house, but not at the chosen location for the EVCP, so it is important to know how reliable the signal will</w:t>
      </w:r>
      <w:r w:rsidR="003F7CEB">
        <w:rPr>
          <w:rFonts w:asciiTheme="minorHAnsi" w:hAnsiTheme="minorHAnsi" w:cstheme="minorHAnsi"/>
          <w:sz w:val="22"/>
          <w:szCs w:val="22"/>
        </w:rPr>
        <w:t xml:space="preserve"> </w:t>
      </w:r>
      <w:r w:rsidR="00F77318">
        <w:rPr>
          <w:rFonts w:asciiTheme="minorHAnsi" w:hAnsiTheme="minorHAnsi" w:cstheme="minorHAnsi"/>
          <w:sz w:val="22"/>
          <w:szCs w:val="22"/>
        </w:rPr>
        <w:t xml:space="preserve">be </w:t>
      </w:r>
      <w:r w:rsidR="003F7CEB">
        <w:rPr>
          <w:rFonts w:asciiTheme="minorHAnsi" w:hAnsiTheme="minorHAnsi" w:cstheme="minorHAnsi"/>
          <w:sz w:val="22"/>
          <w:szCs w:val="22"/>
        </w:rPr>
        <w:t>at the point of delivery</w:t>
      </w:r>
      <w:r w:rsidR="00895570">
        <w:rPr>
          <w:rFonts w:asciiTheme="minorHAnsi" w:hAnsiTheme="minorHAnsi" w:cstheme="minorHAnsi"/>
          <w:sz w:val="22"/>
          <w:szCs w:val="22"/>
        </w:rPr>
        <w:t xml:space="preserve"> before purchasing and installing the unit.</w:t>
      </w:r>
    </w:p>
    <w:p w14:paraId="5A1FB974" w14:textId="332BE3BB" w:rsidR="00EB718F" w:rsidRDefault="00EB718F" w:rsidP="00EB718F">
      <w:pPr>
        <w:pStyle w:val="NormalWeb"/>
        <w:shd w:val="clear" w:color="auto" w:fill="FFFFFF"/>
        <w:spacing w:before="300" w:beforeAutospacing="0" w:after="300" w:afterAutospacing="0"/>
        <w:jc w:val="center"/>
        <w:rPr>
          <w:rFonts w:asciiTheme="minorHAnsi" w:hAnsiTheme="minorHAnsi" w:cstheme="minorHAnsi"/>
          <w:b/>
          <w:bCs/>
          <w:color w:val="00B050"/>
        </w:rPr>
      </w:pPr>
      <w:r>
        <w:rPr>
          <w:rFonts w:asciiTheme="minorHAnsi" w:hAnsiTheme="minorHAnsi" w:cstheme="minorHAnsi"/>
          <w:b/>
          <w:bCs/>
          <w:noProof/>
          <w:color w:val="00B050"/>
        </w:rPr>
        <w:drawing>
          <wp:inline distT="0" distB="0" distL="0" distR="0" wp14:anchorId="35CC57AC" wp14:editId="564EBFC0">
            <wp:extent cx="5809290" cy="3265714"/>
            <wp:effectExtent l="0" t="0" r="0" b="0"/>
            <wp:docPr id="7" name="Picture 7" descr="A picture containing text, car, outdoor,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ar, outdoor, va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5431" cy="3302895"/>
                    </a:xfrm>
                    <a:prstGeom prst="rect">
                      <a:avLst/>
                    </a:prstGeom>
                  </pic:spPr>
                </pic:pic>
              </a:graphicData>
            </a:graphic>
          </wp:inline>
        </w:drawing>
      </w:r>
    </w:p>
    <w:p w14:paraId="119E8AE8" w14:textId="77777777" w:rsidR="000E1015" w:rsidRDefault="000E1015" w:rsidP="00F21E22">
      <w:pPr>
        <w:pStyle w:val="NormalWeb"/>
        <w:shd w:val="clear" w:color="auto" w:fill="FFFFFF"/>
        <w:spacing w:before="300" w:beforeAutospacing="0" w:after="300" w:afterAutospacing="0"/>
        <w:rPr>
          <w:rFonts w:asciiTheme="minorHAnsi" w:hAnsiTheme="minorHAnsi" w:cstheme="minorHAnsi"/>
          <w:b/>
          <w:bCs/>
          <w:color w:val="00B050"/>
        </w:rPr>
      </w:pPr>
    </w:p>
    <w:p w14:paraId="5EC4B544" w14:textId="77777777" w:rsidR="000E1015" w:rsidRDefault="000E1015" w:rsidP="00F21E22">
      <w:pPr>
        <w:pStyle w:val="NormalWeb"/>
        <w:shd w:val="clear" w:color="auto" w:fill="FFFFFF"/>
        <w:spacing w:before="300" w:beforeAutospacing="0" w:after="300" w:afterAutospacing="0"/>
        <w:rPr>
          <w:rFonts w:asciiTheme="minorHAnsi" w:hAnsiTheme="minorHAnsi" w:cstheme="minorHAnsi"/>
          <w:b/>
          <w:bCs/>
          <w:color w:val="00B050"/>
        </w:rPr>
      </w:pPr>
    </w:p>
    <w:p w14:paraId="34BD4EF3" w14:textId="0A439C02" w:rsidR="009B59C5" w:rsidRPr="00EB718F" w:rsidRDefault="00F04BA8" w:rsidP="00F21E22">
      <w:pPr>
        <w:pStyle w:val="NormalWeb"/>
        <w:shd w:val="clear" w:color="auto" w:fill="FFFFFF"/>
        <w:spacing w:before="300" w:beforeAutospacing="0" w:after="300" w:afterAutospacing="0"/>
        <w:rPr>
          <w:rFonts w:asciiTheme="minorHAnsi" w:hAnsiTheme="minorHAnsi" w:cstheme="minorHAnsi"/>
          <w:b/>
          <w:bCs/>
          <w:color w:val="00B050"/>
        </w:rPr>
      </w:pPr>
      <w:r>
        <w:rPr>
          <w:rFonts w:asciiTheme="minorHAnsi" w:hAnsiTheme="minorHAnsi" w:cstheme="minorHAnsi"/>
          <w:b/>
          <w:bCs/>
          <w:color w:val="00B050"/>
        </w:rPr>
        <w:t>What</w:t>
      </w:r>
      <w:r w:rsidRPr="00EB718F">
        <w:rPr>
          <w:rFonts w:asciiTheme="minorHAnsi" w:hAnsiTheme="minorHAnsi" w:cstheme="minorHAnsi"/>
          <w:b/>
          <w:bCs/>
          <w:color w:val="00B050"/>
        </w:rPr>
        <w:t xml:space="preserve"> </w:t>
      </w:r>
      <w:r w:rsidR="009B59C5" w:rsidRPr="00EB718F">
        <w:rPr>
          <w:rFonts w:asciiTheme="minorHAnsi" w:hAnsiTheme="minorHAnsi" w:cstheme="minorHAnsi"/>
          <w:b/>
          <w:bCs/>
          <w:color w:val="00B050"/>
        </w:rPr>
        <w:t xml:space="preserve">Grants </w:t>
      </w:r>
      <w:r>
        <w:rPr>
          <w:rFonts w:asciiTheme="minorHAnsi" w:hAnsiTheme="minorHAnsi" w:cstheme="minorHAnsi"/>
          <w:b/>
          <w:bCs/>
          <w:color w:val="00B050"/>
        </w:rPr>
        <w:t>are a</w:t>
      </w:r>
      <w:r w:rsidRPr="00EB718F">
        <w:rPr>
          <w:rFonts w:asciiTheme="minorHAnsi" w:hAnsiTheme="minorHAnsi" w:cstheme="minorHAnsi"/>
          <w:b/>
          <w:bCs/>
          <w:color w:val="00B050"/>
        </w:rPr>
        <w:t xml:space="preserve">vailable </w:t>
      </w:r>
      <w:r w:rsidR="009B59C5" w:rsidRPr="00EB718F">
        <w:rPr>
          <w:rFonts w:asciiTheme="minorHAnsi" w:hAnsiTheme="minorHAnsi" w:cstheme="minorHAnsi"/>
          <w:b/>
          <w:bCs/>
          <w:color w:val="00B050"/>
        </w:rPr>
        <w:t>for the Installation of EVCPs in Holiday Cottage Settings?</w:t>
      </w:r>
    </w:p>
    <w:p w14:paraId="7804AFC0" w14:textId="3C2E6574" w:rsidR="00ED378A" w:rsidRDefault="00662B5F" w:rsidP="00F21E22">
      <w:pPr>
        <w:pStyle w:val="NormalWeb"/>
        <w:shd w:val="clear" w:color="auto" w:fill="FFFFFF"/>
        <w:spacing w:before="300" w:beforeAutospacing="0" w:after="300" w:afterAutospacing="0"/>
        <w:rPr>
          <w:rFonts w:asciiTheme="minorHAnsi" w:hAnsiTheme="minorHAnsi" w:cstheme="minorHAnsi"/>
          <w:sz w:val="22"/>
          <w:szCs w:val="22"/>
        </w:rPr>
      </w:pPr>
      <w:r>
        <w:rPr>
          <w:rFonts w:asciiTheme="minorHAnsi" w:hAnsiTheme="minorHAnsi" w:cstheme="minorHAnsi"/>
          <w:sz w:val="22"/>
          <w:szCs w:val="22"/>
        </w:rPr>
        <w:t xml:space="preserve">Grants were previously made available for home charging, and for employees in a workplace. </w:t>
      </w:r>
      <w:r w:rsidR="00DC6667" w:rsidRPr="00DC6667">
        <w:rPr>
          <w:rFonts w:asciiTheme="minorHAnsi" w:hAnsiTheme="minorHAnsi" w:cstheme="minorHAnsi"/>
          <w:sz w:val="22"/>
          <w:szCs w:val="22"/>
        </w:rPr>
        <w:t xml:space="preserve">Up until April 2022, most hospitality </w:t>
      </w:r>
      <w:r w:rsidR="004A66D7">
        <w:rPr>
          <w:rFonts w:asciiTheme="minorHAnsi" w:hAnsiTheme="minorHAnsi" w:cstheme="minorHAnsi"/>
          <w:sz w:val="22"/>
          <w:szCs w:val="22"/>
        </w:rPr>
        <w:t xml:space="preserve">businesses </w:t>
      </w:r>
      <w:r w:rsidR="00DC6667" w:rsidRPr="00DC6667">
        <w:rPr>
          <w:rFonts w:asciiTheme="minorHAnsi" w:hAnsiTheme="minorHAnsi" w:cstheme="minorHAnsi"/>
          <w:sz w:val="22"/>
          <w:szCs w:val="22"/>
        </w:rPr>
        <w:t xml:space="preserve">would not </w:t>
      </w:r>
      <w:r w:rsidR="004A66D7">
        <w:rPr>
          <w:rFonts w:asciiTheme="minorHAnsi" w:hAnsiTheme="minorHAnsi" w:cstheme="minorHAnsi"/>
          <w:sz w:val="22"/>
          <w:szCs w:val="22"/>
        </w:rPr>
        <w:t xml:space="preserve">have </w:t>
      </w:r>
      <w:r w:rsidR="004A66D7" w:rsidRPr="00DC6667">
        <w:rPr>
          <w:rFonts w:asciiTheme="minorHAnsi" w:hAnsiTheme="minorHAnsi" w:cstheme="minorHAnsi"/>
          <w:sz w:val="22"/>
          <w:szCs w:val="22"/>
        </w:rPr>
        <w:t>qualif</w:t>
      </w:r>
      <w:r w:rsidR="004A66D7">
        <w:rPr>
          <w:rFonts w:asciiTheme="minorHAnsi" w:hAnsiTheme="minorHAnsi" w:cstheme="minorHAnsi"/>
          <w:sz w:val="22"/>
          <w:szCs w:val="22"/>
        </w:rPr>
        <w:t>ied</w:t>
      </w:r>
      <w:r w:rsidR="004A66D7" w:rsidRPr="00DC6667">
        <w:rPr>
          <w:rFonts w:asciiTheme="minorHAnsi" w:hAnsiTheme="minorHAnsi" w:cstheme="minorHAnsi"/>
          <w:sz w:val="22"/>
          <w:szCs w:val="22"/>
        </w:rPr>
        <w:t xml:space="preserve"> </w:t>
      </w:r>
      <w:r w:rsidR="00DC6667" w:rsidRPr="00DC6667">
        <w:rPr>
          <w:rFonts w:asciiTheme="minorHAnsi" w:hAnsiTheme="minorHAnsi" w:cstheme="minorHAnsi"/>
          <w:sz w:val="22"/>
          <w:szCs w:val="22"/>
        </w:rPr>
        <w:t>for a grant for installation of EVCPs as the available grants only covered your own car (and VIN plate number was required), or a Workplace Charging Grant</w:t>
      </w:r>
      <w:r w:rsidR="00576BC4">
        <w:rPr>
          <w:rFonts w:asciiTheme="minorHAnsi" w:hAnsiTheme="minorHAnsi" w:cstheme="minorHAnsi"/>
          <w:sz w:val="22"/>
          <w:szCs w:val="22"/>
        </w:rPr>
        <w:t xml:space="preserve"> for employees (which very few of us would have qualified for)</w:t>
      </w:r>
      <w:r w:rsidR="00DC6667" w:rsidRPr="00DC6667">
        <w:rPr>
          <w:rFonts w:asciiTheme="minorHAnsi" w:hAnsiTheme="minorHAnsi" w:cstheme="minorHAnsi"/>
          <w:sz w:val="22"/>
          <w:szCs w:val="22"/>
        </w:rPr>
        <w:t>.</w:t>
      </w:r>
      <w:r>
        <w:rPr>
          <w:rFonts w:asciiTheme="minorHAnsi" w:hAnsiTheme="minorHAnsi" w:cstheme="minorHAnsi"/>
          <w:sz w:val="22"/>
          <w:szCs w:val="22"/>
        </w:rPr>
        <w:t xml:space="preserve">  </w:t>
      </w:r>
    </w:p>
    <w:p w14:paraId="1CBBFB93" w14:textId="0BDCFD43" w:rsidR="0080713B" w:rsidRDefault="00DC6667" w:rsidP="008C367E">
      <w:pPr>
        <w:pStyle w:val="NormalWeb"/>
        <w:shd w:val="clear" w:color="auto" w:fill="FFFFFF"/>
        <w:spacing w:before="300" w:beforeAutospacing="0" w:after="300" w:afterAutospacing="0"/>
      </w:pPr>
      <w:r>
        <w:rPr>
          <w:rFonts w:asciiTheme="minorHAnsi" w:hAnsiTheme="minorHAnsi" w:cstheme="minorHAnsi"/>
          <w:sz w:val="22"/>
          <w:szCs w:val="22"/>
        </w:rPr>
        <w:t xml:space="preserve">From April 2022 a </w:t>
      </w:r>
      <w:r w:rsidR="004A66D7">
        <w:rPr>
          <w:rFonts w:asciiTheme="minorHAnsi" w:hAnsiTheme="minorHAnsi" w:cstheme="minorHAnsi"/>
          <w:sz w:val="22"/>
          <w:szCs w:val="22"/>
        </w:rPr>
        <w:t xml:space="preserve">new </w:t>
      </w:r>
      <w:r>
        <w:rPr>
          <w:rFonts w:asciiTheme="minorHAnsi" w:hAnsiTheme="minorHAnsi" w:cstheme="minorHAnsi"/>
          <w:sz w:val="22"/>
          <w:szCs w:val="22"/>
        </w:rPr>
        <w:t xml:space="preserve">grant </w:t>
      </w:r>
      <w:r w:rsidR="004A66D7">
        <w:rPr>
          <w:rFonts w:asciiTheme="minorHAnsi" w:hAnsiTheme="minorHAnsi" w:cstheme="minorHAnsi"/>
          <w:sz w:val="22"/>
          <w:szCs w:val="22"/>
        </w:rPr>
        <w:t>has been made available that most self-catering businesses can apply for.</w:t>
      </w:r>
      <w:r>
        <w:rPr>
          <w:rFonts w:asciiTheme="minorHAnsi" w:hAnsiTheme="minorHAnsi" w:cstheme="minorHAnsi"/>
          <w:sz w:val="22"/>
          <w:szCs w:val="22"/>
        </w:rPr>
        <w:t xml:space="preserve">  The </w:t>
      </w:r>
      <w:r w:rsidR="00576BC4">
        <w:rPr>
          <w:rFonts w:asciiTheme="minorHAnsi" w:hAnsiTheme="minorHAnsi" w:cstheme="minorHAnsi"/>
          <w:sz w:val="22"/>
          <w:szCs w:val="22"/>
        </w:rPr>
        <w:t xml:space="preserve">domestic </w:t>
      </w:r>
      <w:r>
        <w:rPr>
          <w:rFonts w:asciiTheme="minorHAnsi" w:hAnsiTheme="minorHAnsi" w:cstheme="minorHAnsi"/>
          <w:sz w:val="22"/>
          <w:szCs w:val="22"/>
        </w:rPr>
        <w:t>scheme is still available to those who live in flats, and t</w:t>
      </w:r>
      <w:r w:rsidR="00444BC8">
        <w:rPr>
          <w:rFonts w:asciiTheme="minorHAnsi" w:hAnsiTheme="minorHAnsi" w:cstheme="minorHAnsi"/>
          <w:sz w:val="22"/>
          <w:szCs w:val="22"/>
        </w:rPr>
        <w:t>enants</w:t>
      </w:r>
      <w:r>
        <w:rPr>
          <w:rFonts w:asciiTheme="minorHAnsi" w:hAnsiTheme="minorHAnsi" w:cstheme="minorHAnsi"/>
          <w:sz w:val="22"/>
          <w:szCs w:val="22"/>
        </w:rPr>
        <w:t xml:space="preserve"> who rent (</w:t>
      </w:r>
      <w:r w:rsidR="00576BC4">
        <w:rPr>
          <w:rFonts w:asciiTheme="minorHAnsi" w:hAnsiTheme="minorHAnsi" w:cstheme="minorHAnsi"/>
          <w:sz w:val="22"/>
          <w:szCs w:val="22"/>
        </w:rPr>
        <w:t xml:space="preserve">but don’t </w:t>
      </w:r>
      <w:r>
        <w:rPr>
          <w:rFonts w:asciiTheme="minorHAnsi" w:hAnsiTheme="minorHAnsi" w:cstheme="minorHAnsi"/>
          <w:sz w:val="22"/>
          <w:szCs w:val="22"/>
        </w:rPr>
        <w:t>own</w:t>
      </w:r>
      <w:r w:rsidR="00576BC4">
        <w:rPr>
          <w:rFonts w:asciiTheme="minorHAnsi" w:hAnsiTheme="minorHAnsi" w:cstheme="minorHAnsi"/>
          <w:sz w:val="22"/>
          <w:szCs w:val="22"/>
        </w:rPr>
        <w:t>, or have a mortgage on</w:t>
      </w:r>
      <w:r>
        <w:rPr>
          <w:rFonts w:asciiTheme="minorHAnsi" w:hAnsiTheme="minorHAnsi" w:cstheme="minorHAnsi"/>
          <w:sz w:val="22"/>
          <w:szCs w:val="22"/>
        </w:rPr>
        <w:t>) their property.</w:t>
      </w:r>
      <w:r w:rsidR="00576BC4">
        <w:rPr>
          <w:rFonts w:asciiTheme="minorHAnsi" w:hAnsiTheme="minorHAnsi" w:cstheme="minorHAnsi"/>
          <w:sz w:val="22"/>
          <w:szCs w:val="22"/>
        </w:rPr>
        <w:t xml:space="preserve"> </w:t>
      </w:r>
      <w:r w:rsidR="00F97B5E">
        <w:rPr>
          <w:rFonts w:asciiTheme="minorHAnsi" w:hAnsiTheme="minorHAnsi" w:cstheme="minorHAnsi"/>
          <w:sz w:val="22"/>
          <w:szCs w:val="22"/>
        </w:rPr>
        <w:t xml:space="preserve"> </w:t>
      </w:r>
      <w:r w:rsidR="00576BC4">
        <w:rPr>
          <w:rFonts w:asciiTheme="minorHAnsi" w:hAnsiTheme="minorHAnsi" w:cstheme="minorHAnsi"/>
          <w:sz w:val="22"/>
          <w:szCs w:val="22"/>
        </w:rPr>
        <w:t xml:space="preserve">Again, this is unlikely to </w:t>
      </w:r>
      <w:r w:rsidR="004C27B2">
        <w:rPr>
          <w:rFonts w:asciiTheme="minorHAnsi" w:hAnsiTheme="minorHAnsi" w:cstheme="minorHAnsi"/>
          <w:sz w:val="22"/>
          <w:szCs w:val="22"/>
        </w:rPr>
        <w:t>enable most</w:t>
      </w:r>
      <w:r w:rsidR="00CE3BDA">
        <w:rPr>
          <w:rFonts w:asciiTheme="minorHAnsi" w:hAnsiTheme="minorHAnsi" w:cstheme="minorHAnsi"/>
          <w:sz w:val="22"/>
          <w:szCs w:val="22"/>
        </w:rPr>
        <w:t xml:space="preserve"> self-catering operators</w:t>
      </w:r>
      <w:r w:rsidR="004C27B2">
        <w:rPr>
          <w:rFonts w:asciiTheme="minorHAnsi" w:hAnsiTheme="minorHAnsi" w:cstheme="minorHAnsi"/>
          <w:sz w:val="22"/>
          <w:szCs w:val="22"/>
        </w:rPr>
        <w:t xml:space="preserve"> to tick this</w:t>
      </w:r>
      <w:r w:rsidR="00F97B5E">
        <w:rPr>
          <w:rFonts w:asciiTheme="minorHAnsi" w:hAnsiTheme="minorHAnsi" w:cstheme="minorHAnsi"/>
          <w:sz w:val="22"/>
          <w:szCs w:val="22"/>
        </w:rPr>
        <w:t xml:space="preserve"> particular</w:t>
      </w:r>
      <w:r w:rsidR="004C27B2">
        <w:rPr>
          <w:rFonts w:asciiTheme="minorHAnsi" w:hAnsiTheme="minorHAnsi" w:cstheme="minorHAnsi"/>
          <w:sz w:val="22"/>
          <w:szCs w:val="22"/>
        </w:rPr>
        <w:t xml:space="preserve"> box</w:t>
      </w:r>
      <w:r w:rsidR="00CE3BDA">
        <w:rPr>
          <w:rFonts w:asciiTheme="minorHAnsi" w:hAnsiTheme="minorHAnsi" w:cstheme="minorHAnsi"/>
          <w:sz w:val="22"/>
          <w:szCs w:val="22"/>
        </w:rPr>
        <w:t>, as FHLs wouldn’t qualify for the “rented accommodation” grants (the</w:t>
      </w:r>
      <w:r w:rsidR="00F77318">
        <w:rPr>
          <w:rFonts w:asciiTheme="minorHAnsi" w:hAnsiTheme="minorHAnsi" w:cstheme="minorHAnsi"/>
          <w:sz w:val="22"/>
          <w:szCs w:val="22"/>
        </w:rPr>
        <w:t>se</w:t>
      </w:r>
      <w:r w:rsidR="00CE3BDA">
        <w:rPr>
          <w:rFonts w:asciiTheme="minorHAnsi" w:hAnsiTheme="minorHAnsi" w:cstheme="minorHAnsi"/>
          <w:sz w:val="22"/>
          <w:szCs w:val="22"/>
        </w:rPr>
        <w:t xml:space="preserve"> have to be applied for by the tenant</w:t>
      </w:r>
      <w:r w:rsidR="00444BC8">
        <w:rPr>
          <w:rFonts w:asciiTheme="minorHAnsi" w:hAnsiTheme="minorHAnsi" w:cstheme="minorHAnsi"/>
          <w:sz w:val="22"/>
          <w:szCs w:val="22"/>
        </w:rPr>
        <w:t>, and a VIN number provided</w:t>
      </w:r>
      <w:r w:rsidR="00CE3BDA">
        <w:rPr>
          <w:rFonts w:asciiTheme="minorHAnsi" w:hAnsiTheme="minorHAnsi" w:cstheme="minorHAnsi"/>
          <w:sz w:val="22"/>
          <w:szCs w:val="22"/>
        </w:rPr>
        <w:t>).</w:t>
      </w:r>
      <w:r w:rsidR="004A66D7">
        <w:rPr>
          <w:rFonts w:asciiTheme="minorHAnsi" w:hAnsiTheme="minorHAnsi" w:cstheme="minorHAnsi"/>
          <w:sz w:val="22"/>
          <w:szCs w:val="22"/>
        </w:rPr>
        <w:t xml:space="preserve"> The Workplace Scheme is still available, but few self-catering businesses will be able to comply with the criteria.</w:t>
      </w:r>
    </w:p>
    <w:p w14:paraId="7D33B17E" w14:textId="2950D304" w:rsidR="00F56F61" w:rsidRDefault="00F56F61" w:rsidP="00F56F61">
      <w:pPr>
        <w:rPr>
          <w:rFonts w:cstheme="minorHAnsi"/>
        </w:rPr>
      </w:pPr>
      <w:r w:rsidRPr="00672A08">
        <w:rPr>
          <w:rFonts w:cstheme="minorHAnsi"/>
          <w:b/>
          <w:bCs/>
          <w:color w:val="00B050"/>
          <w:sz w:val="24"/>
          <w:szCs w:val="24"/>
        </w:rPr>
        <w:t>NEW GRANT Available from April 2022</w:t>
      </w:r>
      <w:r>
        <w:rPr>
          <w:rFonts w:cstheme="minorHAnsi"/>
          <w:b/>
          <w:bCs/>
          <w:color w:val="00B050"/>
          <w:sz w:val="24"/>
          <w:szCs w:val="24"/>
        </w:rPr>
        <w:t xml:space="preserve"> for accommodation </w:t>
      </w:r>
      <w:r w:rsidR="00C020B4">
        <w:rPr>
          <w:rFonts w:cstheme="minorHAnsi"/>
          <w:b/>
          <w:bCs/>
          <w:color w:val="00B050"/>
          <w:sz w:val="24"/>
          <w:szCs w:val="24"/>
        </w:rPr>
        <w:t>providers</w:t>
      </w:r>
    </w:p>
    <w:p w14:paraId="1A02E117" w14:textId="25CCBAB6" w:rsidR="00F56F61" w:rsidRPr="004A66D7" w:rsidRDefault="00F56F61" w:rsidP="00F56F61">
      <w:pPr>
        <w:pStyle w:val="NormalWeb"/>
        <w:shd w:val="clear" w:color="auto" w:fill="FFFFFF"/>
        <w:spacing w:before="300" w:beforeAutospacing="0" w:after="300" w:afterAutospacing="0"/>
        <w:rPr>
          <w:rFonts w:asciiTheme="minorHAnsi" w:hAnsiTheme="minorHAnsi" w:cstheme="minorHAnsi"/>
          <w:sz w:val="22"/>
          <w:szCs w:val="22"/>
        </w:rPr>
      </w:pPr>
      <w:r w:rsidRPr="004A66D7">
        <w:rPr>
          <w:rFonts w:asciiTheme="minorHAnsi" w:hAnsiTheme="minorHAnsi" w:cstheme="minorHAnsi"/>
          <w:sz w:val="22"/>
          <w:szCs w:val="22"/>
        </w:rPr>
        <w:t>On 29 March 2022, the Government updated their grants policy to enable holiday and short stay accommodation to apply for a grant of £350 per charging unit.  There are conditions that need to be met, and it won’t necessarily be given to all applicants unless they are able to meet the criteria.</w:t>
      </w:r>
    </w:p>
    <w:p w14:paraId="74976D7D" w14:textId="01699C20" w:rsidR="00F56F61" w:rsidRDefault="00F56F61" w:rsidP="00F56F61">
      <w:pPr>
        <w:pStyle w:val="NormalWeb"/>
        <w:shd w:val="clear" w:color="auto" w:fill="FFFFFF"/>
        <w:spacing w:before="300" w:beforeAutospacing="0" w:after="300" w:afterAutospacing="0"/>
        <w:rPr>
          <w:rFonts w:asciiTheme="minorHAnsi" w:hAnsiTheme="minorHAnsi" w:cstheme="minorHAnsi"/>
          <w:sz w:val="22"/>
          <w:szCs w:val="22"/>
          <w:shd w:val="clear" w:color="auto" w:fill="FFFFFF"/>
        </w:rPr>
      </w:pPr>
      <w:r w:rsidRPr="004A66D7">
        <w:rPr>
          <w:rFonts w:asciiTheme="minorHAnsi" w:hAnsiTheme="minorHAnsi" w:cstheme="minorHAnsi"/>
          <w:sz w:val="22"/>
          <w:szCs w:val="22"/>
        </w:rPr>
        <w:t>Details here:</w:t>
      </w:r>
      <w:r w:rsidRPr="004A66D7">
        <w:rPr>
          <w:rFonts w:asciiTheme="minorHAnsi" w:hAnsiTheme="minorHAnsi" w:cstheme="minorHAnsi"/>
          <w:sz w:val="22"/>
          <w:szCs w:val="22"/>
        </w:rPr>
        <w:br/>
      </w:r>
      <w:hyperlink r:id="rId19" w:history="1">
        <w:r w:rsidRPr="004A66D7">
          <w:rPr>
            <w:rStyle w:val="Hyperlink"/>
            <w:rFonts w:asciiTheme="minorHAnsi" w:hAnsiTheme="minorHAnsi" w:cstheme="minorHAnsi"/>
            <w:sz w:val="22"/>
            <w:szCs w:val="22"/>
            <w:shd w:val="clear" w:color="auto" w:fill="FFFFFF"/>
          </w:rPr>
          <w:t>https://www.gov.uk/guidance/workplace-charging-scheme-guidance-for-charities-and-small-accommodation-businesses</w:t>
        </w:r>
      </w:hyperlink>
      <w:r w:rsidR="00F04BA8">
        <w:rPr>
          <w:rFonts w:asciiTheme="minorHAnsi" w:hAnsiTheme="minorHAnsi" w:cstheme="minorHAnsi"/>
          <w:sz w:val="22"/>
          <w:szCs w:val="22"/>
          <w:shd w:val="clear" w:color="auto" w:fill="FFFFFF"/>
        </w:rPr>
        <w:t xml:space="preserve"> </w:t>
      </w:r>
    </w:p>
    <w:p w14:paraId="1A6AE7B4" w14:textId="074B26BE" w:rsidR="004A66D7" w:rsidRPr="004A66D7" w:rsidRDefault="00680F36" w:rsidP="00F56F61">
      <w:pPr>
        <w:pStyle w:val="NormalWeb"/>
        <w:shd w:val="clear" w:color="auto" w:fill="FFFFFF"/>
        <w:spacing w:before="300" w:beforeAutospacing="0" w:after="30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The c</w:t>
      </w:r>
      <w:r w:rsidR="004A66D7">
        <w:rPr>
          <w:rFonts w:asciiTheme="minorHAnsi" w:hAnsiTheme="minorHAnsi" w:cstheme="minorHAnsi"/>
          <w:sz w:val="22"/>
          <w:szCs w:val="22"/>
          <w:shd w:val="clear" w:color="auto" w:fill="FFFFFF"/>
        </w:rPr>
        <w:t xml:space="preserve">riteria </w:t>
      </w:r>
      <w:r>
        <w:rPr>
          <w:rFonts w:asciiTheme="minorHAnsi" w:hAnsiTheme="minorHAnsi" w:cstheme="minorHAnsi"/>
          <w:sz w:val="22"/>
          <w:szCs w:val="22"/>
          <w:shd w:val="clear" w:color="auto" w:fill="FFFFFF"/>
        </w:rPr>
        <w:t>is as follows:</w:t>
      </w:r>
    </w:p>
    <w:p w14:paraId="0C4FD8AF" w14:textId="5AC21057" w:rsidR="00680F36" w:rsidRDefault="00C020B4" w:rsidP="007F4A0B">
      <w:pPr>
        <w:pStyle w:val="NormalWeb"/>
        <w:shd w:val="clear" w:color="auto" w:fill="FFFFFF"/>
        <w:spacing w:before="300" w:beforeAutospacing="0" w:after="300" w:afterAutospacing="0"/>
        <w:rPr>
          <w:rFonts w:asciiTheme="minorHAnsi" w:hAnsiTheme="minorHAnsi" w:cstheme="minorHAnsi"/>
          <w:sz w:val="22"/>
          <w:szCs w:val="22"/>
        </w:rPr>
      </w:pPr>
      <w:r>
        <w:rPr>
          <w:rFonts w:cstheme="minorHAnsi"/>
          <w:noProof/>
        </w:rPr>
        <w:lastRenderedPageBreak/>
        <w:drawing>
          <wp:inline distT="0" distB="0" distL="0" distR="0" wp14:anchorId="5D7CA495" wp14:editId="74E58584">
            <wp:extent cx="4940055" cy="4143166"/>
            <wp:effectExtent l="0" t="0" r="635" b="0"/>
            <wp:docPr id="11" name="Picture 11" descr="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application, letter,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51422" cy="4152699"/>
                    </a:xfrm>
                    <a:prstGeom prst="rect">
                      <a:avLst/>
                    </a:prstGeom>
                  </pic:spPr>
                </pic:pic>
              </a:graphicData>
            </a:graphic>
          </wp:inline>
        </w:drawing>
      </w:r>
      <w:r>
        <w:rPr>
          <w:rFonts w:cstheme="minorHAnsi"/>
          <w:noProof/>
        </w:rPr>
        <w:drawing>
          <wp:inline distT="0" distB="0" distL="0" distR="0" wp14:anchorId="0DFBAF26" wp14:editId="31FFE886">
            <wp:extent cx="4870898" cy="3327494"/>
            <wp:effectExtent l="0" t="0" r="6350" b="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879734" cy="3333530"/>
                    </a:xfrm>
                    <a:prstGeom prst="rect">
                      <a:avLst/>
                    </a:prstGeom>
                  </pic:spPr>
                </pic:pic>
              </a:graphicData>
            </a:graphic>
          </wp:inline>
        </w:drawing>
      </w:r>
    </w:p>
    <w:p w14:paraId="54A4F910" w14:textId="69EF19DB" w:rsidR="008B4879" w:rsidRPr="008C367E" w:rsidRDefault="008B4879" w:rsidP="007F4A0B">
      <w:pPr>
        <w:pStyle w:val="NormalWeb"/>
        <w:shd w:val="clear" w:color="auto" w:fill="FFFFFF"/>
        <w:spacing w:before="300" w:beforeAutospacing="0" w:after="300" w:afterAutospacing="0"/>
        <w:rPr>
          <w:rFonts w:asciiTheme="minorHAnsi" w:hAnsiTheme="minorHAnsi" w:cstheme="minorHAnsi"/>
          <w:b/>
          <w:bCs/>
          <w:sz w:val="22"/>
          <w:szCs w:val="22"/>
          <w:u w:val="single"/>
        </w:rPr>
      </w:pPr>
      <w:r w:rsidRPr="008C367E">
        <w:rPr>
          <w:rFonts w:asciiTheme="minorHAnsi" w:hAnsiTheme="minorHAnsi" w:cstheme="minorHAnsi"/>
          <w:b/>
          <w:bCs/>
          <w:sz w:val="22"/>
          <w:szCs w:val="22"/>
          <w:u w:val="single"/>
        </w:rPr>
        <w:t>HMRC Registration Letter</w:t>
      </w:r>
    </w:p>
    <w:p w14:paraId="465B6AB5" w14:textId="6B7FA63E" w:rsidR="00323208" w:rsidRDefault="006A1B98" w:rsidP="007F4A0B">
      <w:pPr>
        <w:pStyle w:val="NormalWeb"/>
        <w:shd w:val="clear" w:color="auto" w:fill="FFFFFF"/>
        <w:spacing w:before="300" w:beforeAutospacing="0" w:after="300" w:afterAutospacing="0"/>
        <w:rPr>
          <w:rFonts w:asciiTheme="minorHAnsi" w:hAnsiTheme="minorHAnsi" w:cstheme="minorHAnsi"/>
          <w:sz w:val="22"/>
          <w:szCs w:val="22"/>
        </w:rPr>
      </w:pPr>
      <w:r>
        <w:rPr>
          <w:rFonts w:asciiTheme="minorHAnsi" w:hAnsiTheme="minorHAnsi" w:cstheme="minorHAnsi"/>
          <w:sz w:val="22"/>
          <w:szCs w:val="22"/>
        </w:rPr>
        <w:t xml:space="preserve">Having contacted </w:t>
      </w:r>
      <w:r w:rsidR="00806CCD">
        <w:rPr>
          <w:rFonts w:asciiTheme="minorHAnsi" w:hAnsiTheme="minorHAnsi" w:cstheme="minorHAnsi"/>
          <w:sz w:val="22"/>
          <w:szCs w:val="22"/>
        </w:rPr>
        <w:t xml:space="preserve">the team that deals with </w:t>
      </w:r>
      <w:r w:rsidR="00FA012F">
        <w:rPr>
          <w:rFonts w:asciiTheme="minorHAnsi" w:hAnsiTheme="minorHAnsi" w:cstheme="minorHAnsi"/>
          <w:sz w:val="22"/>
          <w:szCs w:val="22"/>
        </w:rPr>
        <w:t xml:space="preserve">EV </w:t>
      </w:r>
      <w:r w:rsidR="00806CCD">
        <w:rPr>
          <w:rFonts w:asciiTheme="minorHAnsi" w:hAnsiTheme="minorHAnsi" w:cstheme="minorHAnsi"/>
          <w:sz w:val="22"/>
          <w:szCs w:val="22"/>
        </w:rPr>
        <w:t xml:space="preserve">grants at </w:t>
      </w:r>
      <w:r>
        <w:rPr>
          <w:rFonts w:asciiTheme="minorHAnsi" w:hAnsiTheme="minorHAnsi" w:cstheme="minorHAnsi"/>
          <w:sz w:val="22"/>
          <w:szCs w:val="22"/>
        </w:rPr>
        <w:t>HMRC for clarification on what an “HMRC Registration letter” might be</w:t>
      </w:r>
      <w:r w:rsidR="00806CCD">
        <w:rPr>
          <w:rFonts w:asciiTheme="minorHAnsi" w:hAnsiTheme="minorHAnsi" w:cstheme="minorHAnsi"/>
          <w:sz w:val="22"/>
          <w:szCs w:val="22"/>
        </w:rPr>
        <w:t>,</w:t>
      </w:r>
      <w:r>
        <w:rPr>
          <w:rFonts w:asciiTheme="minorHAnsi" w:hAnsiTheme="minorHAnsi" w:cstheme="minorHAnsi"/>
          <w:sz w:val="22"/>
          <w:szCs w:val="22"/>
        </w:rPr>
        <w:t xml:space="preserve"> we received the following response:</w:t>
      </w:r>
    </w:p>
    <w:p w14:paraId="1ADCF7E4" w14:textId="3E5D65BD" w:rsidR="006A1B98" w:rsidRDefault="008B4879" w:rsidP="007F4A0B">
      <w:pPr>
        <w:pStyle w:val="NormalWeb"/>
        <w:shd w:val="clear" w:color="auto" w:fill="FFFFFF"/>
        <w:spacing w:before="300" w:beforeAutospacing="0" w:after="300" w:afterAutospacing="0"/>
        <w:rPr>
          <w:rFonts w:asciiTheme="minorHAnsi" w:hAnsiTheme="minorHAnsi" w:cstheme="minorHAnsi"/>
          <w:i/>
          <w:iCs/>
          <w:sz w:val="22"/>
          <w:szCs w:val="22"/>
        </w:rPr>
      </w:pPr>
      <w:r w:rsidRPr="008C367E">
        <w:rPr>
          <w:rFonts w:asciiTheme="minorHAnsi" w:hAnsiTheme="minorHAnsi" w:cstheme="minorHAnsi"/>
          <w:i/>
          <w:iCs/>
          <w:sz w:val="22"/>
          <w:szCs w:val="22"/>
        </w:rPr>
        <w:lastRenderedPageBreak/>
        <w:t xml:space="preserve">An HMRC letter would be </w:t>
      </w:r>
      <w:r w:rsidRPr="008C367E">
        <w:rPr>
          <w:rFonts w:asciiTheme="minorHAnsi" w:hAnsiTheme="minorHAnsi" w:cstheme="minorHAnsi"/>
          <w:i/>
          <w:iCs/>
          <w:sz w:val="22"/>
          <w:szCs w:val="22"/>
          <w:u w:val="single"/>
        </w:rPr>
        <w:t>a letter in the business’s name and address</w:t>
      </w:r>
      <w:r w:rsidRPr="008C367E">
        <w:rPr>
          <w:rFonts w:asciiTheme="minorHAnsi" w:hAnsiTheme="minorHAnsi" w:cstheme="minorHAnsi"/>
          <w:i/>
          <w:iCs/>
          <w:sz w:val="22"/>
          <w:szCs w:val="22"/>
        </w:rPr>
        <w:t xml:space="preserve"> and would normally have the tax reference number on it (</w:t>
      </w:r>
      <w:r w:rsidRPr="008C367E">
        <w:rPr>
          <w:rFonts w:asciiTheme="minorHAnsi" w:hAnsiTheme="minorHAnsi" w:cstheme="minorHAnsi"/>
          <w:i/>
          <w:iCs/>
          <w:sz w:val="22"/>
          <w:szCs w:val="22"/>
          <w:u w:val="single"/>
        </w:rPr>
        <w:t>UTR number</w:t>
      </w:r>
      <w:r w:rsidRPr="008C367E">
        <w:rPr>
          <w:rFonts w:asciiTheme="minorHAnsi" w:hAnsiTheme="minorHAnsi" w:cstheme="minorHAnsi"/>
          <w:i/>
          <w:iCs/>
          <w:sz w:val="22"/>
          <w:szCs w:val="22"/>
        </w:rPr>
        <w:t xml:space="preserve">). </w:t>
      </w:r>
      <w:r w:rsidRPr="008C367E">
        <w:rPr>
          <w:rFonts w:asciiTheme="minorHAnsi" w:hAnsiTheme="minorHAnsi" w:cstheme="minorHAnsi"/>
          <w:i/>
          <w:iCs/>
          <w:sz w:val="22"/>
          <w:szCs w:val="22"/>
          <w:u w:val="single"/>
        </w:rPr>
        <w:t>The details attached to the letter will have to match the details provided when applying</w:t>
      </w:r>
      <w:r w:rsidRPr="008C367E">
        <w:rPr>
          <w:rFonts w:asciiTheme="minorHAnsi" w:hAnsiTheme="minorHAnsi" w:cstheme="minorHAnsi"/>
          <w:i/>
          <w:iCs/>
          <w:sz w:val="22"/>
          <w:szCs w:val="22"/>
        </w:rPr>
        <w:t xml:space="preserve"> for a workplace charging scheme voucher in order for the voucher to be approved.</w:t>
      </w:r>
    </w:p>
    <w:p w14:paraId="39AB4422" w14:textId="128A38F8" w:rsidR="00F664B9" w:rsidRPr="008C367E" w:rsidRDefault="00F664B9" w:rsidP="007F4A0B">
      <w:pPr>
        <w:pStyle w:val="NormalWeb"/>
        <w:shd w:val="clear" w:color="auto" w:fill="FFFFFF"/>
        <w:spacing w:before="300" w:beforeAutospacing="0" w:after="300" w:afterAutospacing="0"/>
        <w:rPr>
          <w:rFonts w:asciiTheme="minorHAnsi" w:hAnsiTheme="minorHAnsi" w:cstheme="minorHAnsi"/>
          <w:sz w:val="22"/>
          <w:szCs w:val="22"/>
        </w:rPr>
      </w:pPr>
      <w:r>
        <w:rPr>
          <w:rFonts w:asciiTheme="minorHAnsi" w:hAnsiTheme="minorHAnsi" w:cstheme="minorHAnsi"/>
          <w:sz w:val="22"/>
          <w:szCs w:val="22"/>
        </w:rPr>
        <w:t>You must make sure that your application is made in the name</w:t>
      </w:r>
      <w:r w:rsidR="001F0173">
        <w:rPr>
          <w:rFonts w:asciiTheme="minorHAnsi" w:hAnsiTheme="minorHAnsi" w:cstheme="minorHAnsi"/>
          <w:sz w:val="22"/>
          <w:szCs w:val="22"/>
        </w:rPr>
        <w:t xml:space="preserve"> that is shown on the letter from HMRC, your UTR (Unique Tax Reference)</w:t>
      </w:r>
      <w:r w:rsidR="00745EF3">
        <w:rPr>
          <w:rFonts w:asciiTheme="minorHAnsi" w:hAnsiTheme="minorHAnsi" w:cstheme="minorHAnsi"/>
          <w:sz w:val="22"/>
          <w:szCs w:val="22"/>
        </w:rPr>
        <w:t xml:space="preserve"> number is on it</w:t>
      </w:r>
      <w:r w:rsidR="001F0173">
        <w:rPr>
          <w:rFonts w:asciiTheme="minorHAnsi" w:hAnsiTheme="minorHAnsi" w:cstheme="minorHAnsi"/>
          <w:sz w:val="22"/>
          <w:szCs w:val="22"/>
        </w:rPr>
        <w:t xml:space="preserve"> and that the address you’re applying for matches the address on the letter.</w:t>
      </w:r>
    </w:p>
    <w:p w14:paraId="5A2D4735" w14:textId="6284F923" w:rsidR="00717CF3" w:rsidRPr="008C367E" w:rsidRDefault="00717CF3" w:rsidP="007F4A0B">
      <w:pPr>
        <w:pStyle w:val="NormalWeb"/>
        <w:shd w:val="clear" w:color="auto" w:fill="FFFFFF"/>
        <w:spacing w:before="300" w:beforeAutospacing="0" w:after="300" w:afterAutospacing="0"/>
        <w:rPr>
          <w:rFonts w:asciiTheme="minorHAnsi" w:hAnsiTheme="minorHAnsi" w:cstheme="minorHAnsi"/>
          <w:b/>
          <w:bCs/>
          <w:sz w:val="22"/>
          <w:szCs w:val="22"/>
        </w:rPr>
      </w:pPr>
      <w:r>
        <w:rPr>
          <w:rFonts w:asciiTheme="minorHAnsi" w:hAnsiTheme="minorHAnsi" w:cstheme="minorHAnsi"/>
          <w:b/>
          <w:bCs/>
          <w:sz w:val="22"/>
          <w:szCs w:val="22"/>
        </w:rPr>
        <w:t xml:space="preserve">The above </w:t>
      </w:r>
      <w:r w:rsidR="00F63972">
        <w:rPr>
          <w:rFonts w:asciiTheme="minorHAnsi" w:hAnsiTheme="minorHAnsi" w:cstheme="minorHAnsi"/>
          <w:b/>
          <w:bCs/>
          <w:sz w:val="22"/>
          <w:szCs w:val="22"/>
        </w:rPr>
        <w:t xml:space="preserve">quote </w:t>
      </w:r>
      <w:r>
        <w:rPr>
          <w:rFonts w:asciiTheme="minorHAnsi" w:hAnsiTheme="minorHAnsi" w:cstheme="minorHAnsi"/>
          <w:b/>
          <w:bCs/>
          <w:sz w:val="22"/>
          <w:szCs w:val="22"/>
        </w:rPr>
        <w:t xml:space="preserve">also applies to the </w:t>
      </w:r>
      <w:r w:rsidR="00F63972">
        <w:rPr>
          <w:rFonts w:asciiTheme="minorHAnsi" w:hAnsiTheme="minorHAnsi" w:cstheme="minorHAnsi"/>
          <w:b/>
          <w:bCs/>
          <w:sz w:val="22"/>
          <w:szCs w:val="22"/>
        </w:rPr>
        <w:t xml:space="preserve">workplace </w:t>
      </w:r>
      <w:r w:rsidR="003B02C4">
        <w:rPr>
          <w:rFonts w:asciiTheme="minorHAnsi" w:hAnsiTheme="minorHAnsi" w:cstheme="minorHAnsi"/>
          <w:b/>
          <w:bCs/>
          <w:sz w:val="22"/>
          <w:szCs w:val="22"/>
        </w:rPr>
        <w:t>grant</w:t>
      </w:r>
      <w:r w:rsidR="00F63972">
        <w:rPr>
          <w:rFonts w:asciiTheme="minorHAnsi" w:hAnsiTheme="minorHAnsi" w:cstheme="minorHAnsi"/>
          <w:b/>
          <w:bCs/>
          <w:sz w:val="22"/>
          <w:szCs w:val="22"/>
        </w:rPr>
        <w:t xml:space="preserve"> below</w:t>
      </w:r>
    </w:p>
    <w:p w14:paraId="1145D071" w14:textId="61F9D28A" w:rsidR="00C020B4" w:rsidRPr="00680F36" w:rsidRDefault="007F4A0B" w:rsidP="007F4A0B">
      <w:pPr>
        <w:pStyle w:val="NormalWeb"/>
        <w:shd w:val="clear" w:color="auto" w:fill="FFFFFF"/>
        <w:spacing w:before="300" w:beforeAutospacing="0" w:after="300" w:afterAutospacing="0"/>
        <w:rPr>
          <w:rFonts w:asciiTheme="minorHAnsi" w:hAnsiTheme="minorHAnsi" w:cstheme="minorHAnsi"/>
          <w:b/>
          <w:bCs/>
          <w:color w:val="00B050"/>
        </w:rPr>
      </w:pPr>
      <w:r w:rsidRPr="00680F36">
        <w:rPr>
          <w:rFonts w:asciiTheme="minorHAnsi" w:hAnsiTheme="minorHAnsi" w:cstheme="minorHAnsi"/>
          <w:b/>
          <w:bCs/>
          <w:color w:val="00B050"/>
        </w:rPr>
        <w:t>Current Homecharge Scheme</w:t>
      </w:r>
    </w:p>
    <w:p w14:paraId="2D340311" w14:textId="7233D081" w:rsidR="004A66D7" w:rsidRDefault="00C020B4" w:rsidP="007F4A0B">
      <w:pPr>
        <w:pStyle w:val="NormalWeb"/>
        <w:shd w:val="clear" w:color="auto" w:fill="FFFFFF"/>
        <w:spacing w:before="300" w:beforeAutospacing="0" w:after="300" w:afterAutospacing="0"/>
        <w:rPr>
          <w:rFonts w:asciiTheme="minorHAnsi" w:hAnsiTheme="minorHAnsi" w:cstheme="minorHAnsi"/>
          <w:b/>
          <w:bCs/>
          <w:sz w:val="22"/>
          <w:szCs w:val="22"/>
        </w:rPr>
      </w:pPr>
      <w:r>
        <w:rPr>
          <w:rFonts w:asciiTheme="minorHAnsi" w:hAnsiTheme="minorHAnsi" w:cstheme="minorHAnsi"/>
          <w:b/>
          <w:bCs/>
          <w:sz w:val="22"/>
          <w:szCs w:val="22"/>
        </w:rPr>
        <w:t>This grant can now only be applied to</w:t>
      </w:r>
      <w:r w:rsidR="00680F36">
        <w:rPr>
          <w:rFonts w:asciiTheme="minorHAnsi" w:hAnsiTheme="minorHAnsi" w:cstheme="minorHAnsi"/>
          <w:b/>
          <w:bCs/>
          <w:sz w:val="22"/>
          <w:szCs w:val="22"/>
        </w:rPr>
        <w:t xml:space="preserve"> </w:t>
      </w:r>
      <w:r w:rsidR="004A66D7">
        <w:rPr>
          <w:rFonts w:asciiTheme="minorHAnsi" w:hAnsiTheme="minorHAnsi" w:cstheme="minorHAnsi"/>
          <w:b/>
          <w:bCs/>
          <w:sz w:val="22"/>
          <w:szCs w:val="22"/>
        </w:rPr>
        <w:t>those that meet this eligibility criteria:</w:t>
      </w:r>
    </w:p>
    <w:p w14:paraId="552DE9CB" w14:textId="066EC889" w:rsidR="004A66D7" w:rsidRDefault="004A66D7" w:rsidP="007F4A0B">
      <w:pPr>
        <w:pStyle w:val="NormalWeb"/>
        <w:shd w:val="clear" w:color="auto" w:fill="FFFFFF"/>
        <w:spacing w:before="300" w:beforeAutospacing="0" w:after="300" w:afterAutospacing="0"/>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30FD8D4" wp14:editId="4939FF38">
            <wp:extent cx="5025358" cy="946500"/>
            <wp:effectExtent l="0" t="0" r="4445" b="63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61539" cy="953315"/>
                    </a:xfrm>
                    <a:prstGeom prst="rect">
                      <a:avLst/>
                    </a:prstGeom>
                  </pic:spPr>
                </pic:pic>
              </a:graphicData>
            </a:graphic>
          </wp:inline>
        </w:drawing>
      </w:r>
    </w:p>
    <w:p w14:paraId="15EDD76A" w14:textId="77777777" w:rsidR="004A66D7" w:rsidRDefault="004A66D7" w:rsidP="007F4A0B">
      <w:pPr>
        <w:pStyle w:val="NormalWeb"/>
        <w:shd w:val="clear" w:color="auto" w:fill="FFFFFF"/>
        <w:spacing w:before="300" w:beforeAutospacing="0" w:after="300" w:afterAutospacing="0"/>
        <w:rPr>
          <w:rFonts w:asciiTheme="minorHAnsi" w:hAnsiTheme="minorHAnsi" w:cstheme="minorHAnsi"/>
          <w:sz w:val="22"/>
          <w:szCs w:val="22"/>
        </w:rPr>
      </w:pPr>
      <w:r>
        <w:rPr>
          <w:rFonts w:asciiTheme="minorHAnsi" w:hAnsiTheme="minorHAnsi" w:cstheme="minorHAnsi"/>
          <w:b/>
          <w:bCs/>
          <w:sz w:val="22"/>
          <w:szCs w:val="22"/>
        </w:rPr>
        <w:t>Full details here:</w:t>
      </w:r>
      <w:r>
        <w:rPr>
          <w:rFonts w:asciiTheme="minorHAnsi" w:hAnsiTheme="minorHAnsi" w:cstheme="minorHAnsi"/>
          <w:b/>
          <w:bCs/>
          <w:sz w:val="22"/>
          <w:szCs w:val="22"/>
        </w:rPr>
        <w:br/>
      </w:r>
      <w:hyperlink r:id="rId23" w:history="1">
        <w:r w:rsidRPr="004A66D7">
          <w:rPr>
            <w:rStyle w:val="Hyperlink"/>
            <w:rFonts w:asciiTheme="minorHAnsi" w:hAnsiTheme="minorHAnsi" w:cstheme="minorHAnsi"/>
            <w:sz w:val="22"/>
            <w:szCs w:val="22"/>
          </w:rPr>
          <w:t>https://www.gov.uk/government/publications/customer-guidance-electric-vehicle-homecharge-scheme/electric-vehicle-homecharge-scheme-guidance-for-customers</w:t>
        </w:r>
      </w:hyperlink>
      <w:r w:rsidR="007F4A0B" w:rsidRPr="00DC6667">
        <w:rPr>
          <w:rFonts w:asciiTheme="minorHAnsi" w:hAnsiTheme="minorHAnsi" w:cstheme="minorHAnsi"/>
          <w:sz w:val="22"/>
          <w:szCs w:val="22"/>
        </w:rPr>
        <w:t xml:space="preserve"> </w:t>
      </w:r>
    </w:p>
    <w:p w14:paraId="1A395838" w14:textId="7BAA96EC" w:rsidR="007F4A0B" w:rsidRPr="00680F36" w:rsidRDefault="004A66D7" w:rsidP="007F4A0B">
      <w:pPr>
        <w:pStyle w:val="NormalWeb"/>
        <w:shd w:val="clear" w:color="auto" w:fill="FFFFFF"/>
        <w:spacing w:before="300" w:beforeAutospacing="0" w:after="300" w:afterAutospacing="0"/>
        <w:rPr>
          <w:rFonts w:asciiTheme="minorHAnsi" w:hAnsiTheme="minorHAnsi" w:cstheme="minorHAnsi"/>
          <w:b/>
          <w:bCs/>
          <w:sz w:val="22"/>
          <w:szCs w:val="22"/>
        </w:rPr>
      </w:pPr>
      <w:r w:rsidRPr="00680F36">
        <w:rPr>
          <w:rFonts w:asciiTheme="minorHAnsi" w:hAnsiTheme="minorHAnsi" w:cstheme="minorHAnsi"/>
          <w:b/>
          <w:bCs/>
          <w:color w:val="00B050"/>
        </w:rPr>
        <w:t>The Workplace Grant</w:t>
      </w:r>
      <w:r w:rsidR="007F4A0B">
        <w:rPr>
          <w:rFonts w:asciiTheme="minorHAnsi" w:hAnsiTheme="minorHAnsi" w:cstheme="minorHAnsi"/>
          <w:sz w:val="22"/>
          <w:szCs w:val="22"/>
        </w:rPr>
        <w:br/>
      </w:r>
      <w:r w:rsidR="007F4A0B">
        <w:rPr>
          <w:rFonts w:asciiTheme="minorHAnsi" w:hAnsiTheme="minorHAnsi" w:cstheme="minorHAnsi"/>
          <w:sz w:val="22"/>
          <w:szCs w:val="22"/>
        </w:rPr>
        <w:br/>
        <w:t>There is also a Workplace Grant, which is intended to support the installation of EV charging for staff and delivery vehicles, but NOT for customers, which is what we are really looking for.</w:t>
      </w:r>
      <w:r>
        <w:rPr>
          <w:rFonts w:asciiTheme="minorHAnsi" w:hAnsiTheme="minorHAnsi" w:cstheme="minorHAnsi"/>
          <w:sz w:val="22"/>
          <w:szCs w:val="22"/>
        </w:rPr>
        <w:t xml:space="preserve"> </w:t>
      </w:r>
      <w:r w:rsidR="00680F36">
        <w:rPr>
          <w:rFonts w:asciiTheme="minorHAnsi" w:hAnsiTheme="minorHAnsi" w:cstheme="minorHAnsi"/>
          <w:sz w:val="22"/>
          <w:szCs w:val="22"/>
        </w:rPr>
        <w:t>This</w:t>
      </w:r>
      <w:r>
        <w:rPr>
          <w:rFonts w:asciiTheme="minorHAnsi" w:hAnsiTheme="minorHAnsi" w:cstheme="minorHAnsi"/>
          <w:sz w:val="22"/>
          <w:szCs w:val="22"/>
        </w:rPr>
        <w:t xml:space="preserve"> may still work for some of the larger businesses.</w:t>
      </w:r>
    </w:p>
    <w:p w14:paraId="770AFB40" w14:textId="22864746" w:rsidR="00903AE4" w:rsidRDefault="00F04BA8" w:rsidP="002F6751">
      <w:pPr>
        <w:rPr>
          <w:rFonts w:cstheme="minorHAnsi"/>
        </w:rPr>
      </w:pPr>
      <w:r>
        <w:rPr>
          <w:rFonts w:cstheme="minorHAnsi"/>
        </w:rPr>
        <w:t>Full details here:</w:t>
      </w:r>
      <w:r>
        <w:rPr>
          <w:rFonts w:cstheme="minorHAnsi"/>
        </w:rPr>
        <w:br/>
      </w:r>
      <w:hyperlink r:id="rId24" w:history="1">
        <w:r w:rsidRPr="002D7D48">
          <w:rPr>
            <w:rStyle w:val="Hyperlink"/>
            <w:rFonts w:cstheme="minorHAnsi"/>
          </w:rPr>
          <w:t>https://www.gov.uk/guidance/workplace-charging-scheme-guidance-for-applicantsv</w:t>
        </w:r>
      </w:hyperlink>
      <w:r>
        <w:rPr>
          <w:rStyle w:val="Hyperlink"/>
          <w:rFonts w:cstheme="minorHAnsi"/>
        </w:rPr>
        <w:t xml:space="preserve"> </w:t>
      </w:r>
    </w:p>
    <w:p w14:paraId="0F167983" w14:textId="7D8E0CA7" w:rsidR="00ED378A" w:rsidRDefault="00F04BA8" w:rsidP="002F6751">
      <w:pPr>
        <w:rPr>
          <w:rFonts w:cstheme="minorHAnsi"/>
        </w:rPr>
      </w:pPr>
      <w:r>
        <w:rPr>
          <w:rFonts w:cstheme="minorHAnsi"/>
        </w:rPr>
        <w:t>Criteria as follows:</w:t>
      </w:r>
    </w:p>
    <w:p w14:paraId="23AC6EF4" w14:textId="4BE0968B" w:rsidR="00A370C3" w:rsidRDefault="00A370C3" w:rsidP="00D02CA5">
      <w:pPr>
        <w:pStyle w:val="NormalWeb"/>
        <w:shd w:val="clear" w:color="auto" w:fill="FFFFFF"/>
        <w:spacing w:before="300" w:beforeAutospacing="0" w:after="300" w:afterAutospacing="0"/>
        <w:ind w:left="720"/>
        <w:rPr>
          <w:rFonts w:asciiTheme="minorHAnsi" w:hAnsiTheme="minorHAnsi" w:cstheme="minorHAnsi"/>
          <w:sz w:val="22"/>
          <w:szCs w:val="22"/>
        </w:rPr>
      </w:pPr>
      <w:r>
        <w:rPr>
          <w:noProof/>
        </w:rPr>
        <w:lastRenderedPageBreak/>
        <w:drawing>
          <wp:inline distT="0" distB="0" distL="0" distR="0" wp14:anchorId="64FE49FD" wp14:editId="5BFB7BA9">
            <wp:extent cx="4319081" cy="4109490"/>
            <wp:effectExtent l="0" t="0" r="5715" b="571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5"/>
                    <a:stretch>
                      <a:fillRect/>
                    </a:stretch>
                  </pic:blipFill>
                  <pic:spPr>
                    <a:xfrm>
                      <a:off x="0" y="0"/>
                      <a:ext cx="4321615" cy="4111901"/>
                    </a:xfrm>
                    <a:prstGeom prst="rect">
                      <a:avLst/>
                    </a:prstGeom>
                  </pic:spPr>
                </pic:pic>
              </a:graphicData>
            </a:graphic>
          </wp:inline>
        </w:drawing>
      </w:r>
    </w:p>
    <w:p w14:paraId="30CF1E3B" w14:textId="4FC97A37" w:rsidR="00A370C3" w:rsidRDefault="00A370C3" w:rsidP="00F04BA8">
      <w:pPr>
        <w:pStyle w:val="NormalWeb"/>
        <w:shd w:val="clear" w:color="auto" w:fill="FFFFFF"/>
        <w:spacing w:before="300" w:beforeAutospacing="0" w:after="300" w:afterAutospacing="0"/>
        <w:rPr>
          <w:rFonts w:asciiTheme="minorHAnsi" w:hAnsiTheme="minorHAnsi" w:cstheme="minorHAnsi"/>
          <w:sz w:val="22"/>
          <w:szCs w:val="22"/>
        </w:rPr>
      </w:pPr>
      <w:r>
        <w:rPr>
          <w:noProof/>
        </w:rPr>
        <w:drawing>
          <wp:inline distT="0" distB="0" distL="0" distR="0" wp14:anchorId="6D4A7253" wp14:editId="04936A80">
            <wp:extent cx="4424025" cy="3657194"/>
            <wp:effectExtent l="0" t="0" r="0" b="63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6"/>
                    <a:stretch>
                      <a:fillRect/>
                    </a:stretch>
                  </pic:blipFill>
                  <pic:spPr>
                    <a:xfrm>
                      <a:off x="0" y="0"/>
                      <a:ext cx="4429343" cy="3661590"/>
                    </a:xfrm>
                    <a:prstGeom prst="rect">
                      <a:avLst/>
                    </a:prstGeom>
                  </pic:spPr>
                </pic:pic>
              </a:graphicData>
            </a:graphic>
          </wp:inline>
        </w:drawing>
      </w:r>
    </w:p>
    <w:p w14:paraId="7F626ADD" w14:textId="497677FD" w:rsidR="002C1541" w:rsidRPr="00EB718F" w:rsidRDefault="002C1541" w:rsidP="002C1541">
      <w:pPr>
        <w:pStyle w:val="NormalWeb"/>
        <w:shd w:val="clear" w:color="auto" w:fill="FFFFFF"/>
        <w:spacing w:before="300" w:beforeAutospacing="0" w:after="300" w:afterAutospacing="0"/>
        <w:rPr>
          <w:rFonts w:asciiTheme="minorHAnsi" w:hAnsiTheme="minorHAnsi" w:cstheme="minorHAnsi"/>
          <w:b/>
          <w:bCs/>
          <w:color w:val="00B050"/>
        </w:rPr>
      </w:pPr>
      <w:r w:rsidRPr="00EB718F">
        <w:rPr>
          <w:rFonts w:asciiTheme="minorHAnsi" w:hAnsiTheme="minorHAnsi" w:cstheme="minorHAnsi"/>
          <w:b/>
          <w:bCs/>
          <w:color w:val="00B050"/>
        </w:rPr>
        <w:t>What are the Options for Charging Guests?</w:t>
      </w:r>
    </w:p>
    <w:p w14:paraId="3BC20AF6" w14:textId="77777777" w:rsidR="00796ABC" w:rsidRPr="00EB718F" w:rsidRDefault="00796ABC" w:rsidP="00062D2F">
      <w:pPr>
        <w:ind w:left="720"/>
        <w:rPr>
          <w:rFonts w:cstheme="minorHAnsi"/>
          <w:b/>
          <w:bCs/>
          <w:color w:val="00B050"/>
        </w:rPr>
      </w:pPr>
      <w:r w:rsidRPr="00EB718F">
        <w:rPr>
          <w:rFonts w:cstheme="minorHAnsi"/>
          <w:b/>
          <w:bCs/>
          <w:color w:val="00B050"/>
        </w:rPr>
        <w:t>Non-smart charging</w:t>
      </w:r>
    </w:p>
    <w:p w14:paraId="74704624" w14:textId="34EBF3E8" w:rsidR="002C1541" w:rsidRDefault="002C1541" w:rsidP="00062D2F">
      <w:pPr>
        <w:ind w:left="720"/>
        <w:rPr>
          <w:rFonts w:cstheme="minorHAnsi"/>
        </w:rPr>
      </w:pPr>
      <w:r>
        <w:rPr>
          <w:rFonts w:cstheme="minorHAnsi"/>
        </w:rPr>
        <w:lastRenderedPageBreak/>
        <w:t>If you currently have an EVCP and don’t want to (or can’t) upgrade to a smart charger, then you still have some options.  W</w:t>
      </w:r>
      <w:r w:rsidRPr="002C1541">
        <w:rPr>
          <w:rFonts w:cstheme="minorHAnsi"/>
        </w:rPr>
        <w:t>ith just one cottage, this c</w:t>
      </w:r>
      <w:r>
        <w:rPr>
          <w:rFonts w:cstheme="minorHAnsi"/>
        </w:rPr>
        <w:t>ould</w:t>
      </w:r>
      <w:r w:rsidRPr="002C1541">
        <w:rPr>
          <w:rFonts w:cstheme="minorHAnsi"/>
        </w:rPr>
        <w:t xml:space="preserve"> be</w:t>
      </w:r>
      <w:r>
        <w:rPr>
          <w:rFonts w:cstheme="minorHAnsi"/>
        </w:rPr>
        <w:t xml:space="preserve"> as simple as</w:t>
      </w:r>
      <w:r w:rsidRPr="002C1541">
        <w:rPr>
          <w:rFonts w:cstheme="minorHAnsi"/>
        </w:rPr>
        <w:t xml:space="preserve"> a straightforward flat fee addition to pricing</w:t>
      </w:r>
      <w:r>
        <w:rPr>
          <w:rFonts w:cstheme="minorHAnsi"/>
        </w:rPr>
        <w:t xml:space="preserve"> (which you could build into your booking page as an option), or a “fair usage allowance”</w:t>
      </w:r>
      <w:r w:rsidR="001F319F">
        <w:rPr>
          <w:rFonts w:cstheme="minorHAnsi"/>
        </w:rPr>
        <w:t xml:space="preserve"> per stay</w:t>
      </w:r>
      <w:r>
        <w:rPr>
          <w:rFonts w:cstheme="minorHAnsi"/>
        </w:rPr>
        <w:t xml:space="preserve"> (which would require a degree of </w:t>
      </w:r>
      <w:r w:rsidR="00E36611">
        <w:rPr>
          <w:rFonts w:cstheme="minorHAnsi"/>
        </w:rPr>
        <w:t xml:space="preserve">owner intervention in terms of </w:t>
      </w:r>
      <w:r>
        <w:rPr>
          <w:rFonts w:cstheme="minorHAnsi"/>
        </w:rPr>
        <w:t>meter reading, and assumes a dedicated meter for the charger)</w:t>
      </w:r>
      <w:r w:rsidR="001F319F">
        <w:rPr>
          <w:rFonts w:cstheme="minorHAnsi"/>
        </w:rPr>
        <w:t>.  However, if you have multiple cottages</w:t>
      </w:r>
      <w:r w:rsidRPr="002C1541">
        <w:rPr>
          <w:rFonts w:cstheme="minorHAnsi"/>
        </w:rPr>
        <w:t xml:space="preserve"> sharing chargers, you </w:t>
      </w:r>
      <w:r w:rsidR="001F319F">
        <w:rPr>
          <w:rFonts w:cstheme="minorHAnsi"/>
        </w:rPr>
        <w:t xml:space="preserve">are likely to </w:t>
      </w:r>
      <w:r w:rsidRPr="002C1541">
        <w:rPr>
          <w:rFonts w:cstheme="minorHAnsi"/>
        </w:rPr>
        <w:t>need to</w:t>
      </w:r>
      <w:r w:rsidR="001F319F">
        <w:rPr>
          <w:rFonts w:cstheme="minorHAnsi"/>
        </w:rPr>
        <w:t xml:space="preserve"> upgrade and</w:t>
      </w:r>
      <w:r w:rsidRPr="002C1541">
        <w:rPr>
          <w:rFonts w:cstheme="minorHAnsi"/>
        </w:rPr>
        <w:t xml:space="preserve"> add technology to be able charge a specific guest</w:t>
      </w:r>
      <w:r w:rsidR="001F319F">
        <w:rPr>
          <w:rFonts w:cstheme="minorHAnsi"/>
        </w:rPr>
        <w:t>.</w:t>
      </w:r>
      <w:r w:rsidR="002A3C48">
        <w:rPr>
          <w:rFonts w:cstheme="minorHAnsi"/>
        </w:rPr>
        <w:t xml:space="preserve">  </w:t>
      </w:r>
      <w:r w:rsidR="00384785">
        <w:rPr>
          <w:rFonts w:cstheme="minorHAnsi"/>
        </w:rPr>
        <w:t xml:space="preserve">If you are planning on charging on a “best guess” basis, then you will need to know the battery size of the car, and the tariff you are being charged.  </w:t>
      </w:r>
      <w:r w:rsidR="002A3C48">
        <w:rPr>
          <w:rFonts w:cstheme="minorHAnsi"/>
        </w:rPr>
        <w:t>The cost to fully charge (from empty) an electric car can easily be worked out using the following formula</w:t>
      </w:r>
    </w:p>
    <w:p w14:paraId="075D9DEB" w14:textId="7ABFFE77" w:rsidR="002A3C48" w:rsidRPr="00293FA8" w:rsidRDefault="00293FA8" w:rsidP="00062D2F">
      <w:pPr>
        <w:ind w:left="720"/>
        <w:rPr>
          <w:rFonts w:cstheme="minorHAnsi"/>
          <w:i/>
          <w:iCs/>
        </w:rPr>
      </w:pPr>
      <w:r w:rsidRPr="00293FA8">
        <w:rPr>
          <w:rFonts w:cstheme="minorHAnsi"/>
          <w:i/>
          <w:iCs/>
        </w:rPr>
        <w:t xml:space="preserve">Electricity </w:t>
      </w:r>
      <w:r w:rsidR="002A3C48" w:rsidRPr="00293FA8">
        <w:rPr>
          <w:rFonts w:cstheme="minorHAnsi"/>
          <w:i/>
          <w:iCs/>
        </w:rPr>
        <w:t xml:space="preserve">Tariff (e.g. </w:t>
      </w:r>
      <w:r w:rsidR="00384785" w:rsidRPr="00293FA8">
        <w:rPr>
          <w:rFonts w:cstheme="minorHAnsi"/>
          <w:i/>
          <w:iCs/>
        </w:rPr>
        <w:t>30</w:t>
      </w:r>
      <w:r w:rsidR="002A3C48" w:rsidRPr="00293FA8">
        <w:rPr>
          <w:rFonts w:cstheme="minorHAnsi"/>
          <w:i/>
          <w:iCs/>
        </w:rPr>
        <w:t xml:space="preserve">p/kWh) * Battery size (e.g. </w:t>
      </w:r>
      <w:r w:rsidR="00384785" w:rsidRPr="00293FA8">
        <w:rPr>
          <w:rFonts w:cstheme="minorHAnsi"/>
          <w:i/>
          <w:iCs/>
        </w:rPr>
        <w:t>40kWh)/100</w:t>
      </w:r>
      <w:r w:rsidR="00792DF3" w:rsidRPr="00293FA8">
        <w:rPr>
          <w:rFonts w:cstheme="minorHAnsi"/>
          <w:i/>
          <w:iCs/>
        </w:rPr>
        <w:t xml:space="preserve"> = cost (here £12.00)</w:t>
      </w:r>
    </w:p>
    <w:p w14:paraId="62E9517B" w14:textId="3DA31A0F" w:rsidR="00384785" w:rsidRDefault="00B33BCB" w:rsidP="00062D2F">
      <w:pPr>
        <w:ind w:left="720"/>
        <w:rPr>
          <w:rFonts w:cstheme="minorHAnsi"/>
        </w:rPr>
      </w:pPr>
      <w:r>
        <w:rPr>
          <w:rFonts w:cstheme="minorHAnsi"/>
        </w:rPr>
        <w:t>Obviously,</w:t>
      </w:r>
      <w:r w:rsidR="00384785">
        <w:rPr>
          <w:rFonts w:cstheme="minorHAnsi"/>
        </w:rPr>
        <w:t xml:space="preserve"> the current volatility in commercial electricity prices </w:t>
      </w:r>
      <w:r w:rsidR="00293FA8">
        <w:rPr>
          <w:rFonts w:cstheme="minorHAnsi"/>
        </w:rPr>
        <w:t xml:space="preserve">could </w:t>
      </w:r>
      <w:r w:rsidR="00384785">
        <w:rPr>
          <w:rFonts w:cstheme="minorHAnsi"/>
        </w:rPr>
        <w:t>make a significant difference to your cost</w:t>
      </w:r>
      <w:r w:rsidR="00792DF3">
        <w:rPr>
          <w:rFonts w:cstheme="minorHAnsi"/>
        </w:rPr>
        <w:t>, depending on the rate you are paying</w:t>
      </w:r>
      <w:r w:rsidR="00384785">
        <w:rPr>
          <w:rFonts w:cstheme="minorHAnsi"/>
        </w:rPr>
        <w:t>.  If you were lucky/smart enough to lock into a low</w:t>
      </w:r>
      <w:r w:rsidR="00293FA8">
        <w:rPr>
          <w:rFonts w:cstheme="minorHAnsi"/>
        </w:rPr>
        <w:t>er</w:t>
      </w:r>
      <w:r w:rsidR="00384785">
        <w:rPr>
          <w:rFonts w:cstheme="minorHAnsi"/>
        </w:rPr>
        <w:t xml:space="preserve"> tariff </w:t>
      </w:r>
      <w:r w:rsidR="002562E9">
        <w:rPr>
          <w:rFonts w:cstheme="minorHAnsi"/>
        </w:rPr>
        <w:t xml:space="preserve">of </w:t>
      </w:r>
      <w:r w:rsidR="00792DF3">
        <w:rPr>
          <w:rFonts w:cstheme="minorHAnsi"/>
        </w:rPr>
        <w:t>16</w:t>
      </w:r>
      <w:r w:rsidR="002562E9">
        <w:rPr>
          <w:rFonts w:cstheme="minorHAnsi"/>
        </w:rPr>
        <w:t xml:space="preserve">p/kWh in January it will be </w:t>
      </w:r>
      <w:r w:rsidR="00A135B1">
        <w:rPr>
          <w:rFonts w:cstheme="minorHAnsi"/>
        </w:rPr>
        <w:t xml:space="preserve">relatively </w:t>
      </w:r>
      <w:r w:rsidR="002562E9">
        <w:rPr>
          <w:rFonts w:cstheme="minorHAnsi"/>
        </w:rPr>
        <w:t>low, but current commercial rates</w:t>
      </w:r>
      <w:r w:rsidR="00792DF3">
        <w:rPr>
          <w:rFonts w:cstheme="minorHAnsi"/>
        </w:rPr>
        <w:t xml:space="preserve"> for new contracts</w:t>
      </w:r>
      <w:r w:rsidR="002562E9">
        <w:rPr>
          <w:rFonts w:cstheme="minorHAnsi"/>
        </w:rPr>
        <w:t xml:space="preserve"> are </w:t>
      </w:r>
      <w:r w:rsidR="00BF0D51">
        <w:rPr>
          <w:rFonts w:cstheme="minorHAnsi"/>
        </w:rPr>
        <w:t xml:space="preserve">being quoted at </w:t>
      </w:r>
      <w:r w:rsidR="00792DF3">
        <w:rPr>
          <w:rFonts w:cstheme="minorHAnsi"/>
        </w:rPr>
        <w:t>up</w:t>
      </w:r>
      <w:r w:rsidR="00A135B1">
        <w:rPr>
          <w:rFonts w:cstheme="minorHAnsi"/>
        </w:rPr>
        <w:t>wards of</w:t>
      </w:r>
      <w:r w:rsidR="00792DF3">
        <w:rPr>
          <w:rFonts w:cstheme="minorHAnsi"/>
        </w:rPr>
        <w:t xml:space="preserve"> </w:t>
      </w:r>
      <w:r w:rsidR="00BF0D51">
        <w:rPr>
          <w:rFonts w:cstheme="minorHAnsi"/>
        </w:rPr>
        <w:t>6</w:t>
      </w:r>
      <w:r w:rsidR="00792DF3">
        <w:rPr>
          <w:rFonts w:cstheme="minorHAnsi"/>
        </w:rPr>
        <w:t>0p</w:t>
      </w:r>
      <w:r w:rsidR="00293FA8">
        <w:rPr>
          <w:rFonts w:cstheme="minorHAnsi"/>
        </w:rPr>
        <w:t>+</w:t>
      </w:r>
      <w:r w:rsidR="002562E9">
        <w:rPr>
          <w:rFonts w:cstheme="minorHAnsi"/>
        </w:rPr>
        <w:t>/kW</w:t>
      </w:r>
      <w:r w:rsidR="00BF0D51">
        <w:rPr>
          <w:rFonts w:cstheme="minorHAnsi"/>
        </w:rPr>
        <w:t xml:space="preserve">h.  </w:t>
      </w:r>
      <w:r w:rsidR="00293FA8">
        <w:rPr>
          <w:rFonts w:cstheme="minorHAnsi"/>
        </w:rPr>
        <w:t xml:space="preserve">If you don’t want to lock into a high rate (because you think rates may come down), and accept the Standard Variable Rate, you could be paying a lot more per kWh.  </w:t>
      </w:r>
      <w:r w:rsidR="002562E9">
        <w:rPr>
          <w:rFonts w:cstheme="minorHAnsi"/>
        </w:rPr>
        <w:t xml:space="preserve">We have reproduced </w:t>
      </w:r>
      <w:r w:rsidR="00293FA8">
        <w:rPr>
          <w:rFonts w:cstheme="minorHAnsi"/>
        </w:rPr>
        <w:t xml:space="preserve">below </w:t>
      </w:r>
      <w:r w:rsidR="002562E9">
        <w:rPr>
          <w:rFonts w:cstheme="minorHAnsi"/>
        </w:rPr>
        <w:t>the</w:t>
      </w:r>
      <w:r w:rsidR="00293FA8">
        <w:rPr>
          <w:rFonts w:cstheme="minorHAnsi"/>
        </w:rPr>
        <w:t xml:space="preserve"> cost</w:t>
      </w:r>
      <w:r w:rsidR="002562E9">
        <w:rPr>
          <w:rFonts w:cstheme="minorHAnsi"/>
        </w:rPr>
        <w:t xml:space="preserve"> at the two extremes to give an idea of the margin surrender of an “all inclusive” </w:t>
      </w:r>
      <w:r w:rsidR="00293FA8">
        <w:rPr>
          <w:rFonts w:cstheme="minorHAnsi"/>
        </w:rPr>
        <w:t xml:space="preserve">holiday </w:t>
      </w:r>
      <w:r w:rsidR="002562E9">
        <w:rPr>
          <w:rFonts w:cstheme="minorHAnsi"/>
        </w:rPr>
        <w:t>rate if your electricity rate gets changed because it goes off contract.  Also be aware of what your T&amp;Cs were when the guest booked – if they booked a holiday for 2022 which was inclusive of free charging</w:t>
      </w:r>
      <w:r w:rsidR="00E36611">
        <w:rPr>
          <w:rFonts w:cstheme="minorHAnsi"/>
        </w:rPr>
        <w:t xml:space="preserve"> at the time of booking</w:t>
      </w:r>
      <w:r w:rsidR="002562E9">
        <w:rPr>
          <w:rFonts w:cstheme="minorHAnsi"/>
        </w:rPr>
        <w:t>, you (sadly) can’t suddenly spring a big bill on them, unless your T&amp;Cs included a clause saying you reserve the right to change pricing if fuel/power prices increase (much as the airlines do).  Most of us will not have this in our T&amp;Cs, so we will just have to absorb the cost, and change T&amp;Cs for future bookings.</w:t>
      </w:r>
      <w:r w:rsidR="00E36611">
        <w:rPr>
          <w:rFonts w:cstheme="minorHAnsi"/>
        </w:rPr>
        <w:t xml:space="preserve">  If you</w:t>
      </w:r>
      <w:r w:rsidR="00417B00">
        <w:rPr>
          <w:rFonts w:cstheme="minorHAnsi"/>
        </w:rPr>
        <w:t>r tariff includes both a day rate and a (lower) night/off peak rate,</w:t>
      </w:r>
      <w:r w:rsidR="00E36611">
        <w:rPr>
          <w:rFonts w:cstheme="minorHAnsi"/>
        </w:rPr>
        <w:t xml:space="preserve"> then you could ask guests to only plug in during the off-peak hours, so you are charged at the lower rate.</w:t>
      </w:r>
    </w:p>
    <w:p w14:paraId="19679BB6" w14:textId="20C1686D" w:rsidR="005E5AAC" w:rsidRDefault="005E5AAC" w:rsidP="00062D2F">
      <w:pPr>
        <w:ind w:left="720"/>
        <w:rPr>
          <w:rFonts w:cstheme="minorHAnsi"/>
        </w:rPr>
      </w:pPr>
      <w:r>
        <w:rPr>
          <w:rFonts w:cstheme="minorHAnsi"/>
        </w:rPr>
        <w:t>The numbers below look rather scary</w:t>
      </w:r>
      <w:r w:rsidR="00792DF3">
        <w:rPr>
          <w:rFonts w:cstheme="minorHAnsi"/>
        </w:rPr>
        <w:t xml:space="preserve"> if you multiply by seven and assume they recharge daily,</w:t>
      </w:r>
      <w:r>
        <w:rPr>
          <w:rFonts w:cstheme="minorHAnsi"/>
        </w:rPr>
        <w:t xml:space="preserve"> but remember it is unlikely that most guests will be returning to their cottage with zero charge, and charging fully </w:t>
      </w:r>
      <w:r w:rsidR="00A135B1">
        <w:rPr>
          <w:rFonts w:cstheme="minorHAnsi"/>
        </w:rPr>
        <w:t>every day of their holiday</w:t>
      </w:r>
      <w:r>
        <w:rPr>
          <w:rFonts w:cstheme="minorHAnsi"/>
        </w:rPr>
        <w:t>.  They will usually be using your charger to top up on a daily basis.</w:t>
      </w:r>
      <w:r w:rsidR="00553E38">
        <w:rPr>
          <w:rFonts w:cstheme="minorHAnsi"/>
        </w:rPr>
        <w:t xml:space="preserve">  However, it all adds up.</w:t>
      </w:r>
    </w:p>
    <w:p w14:paraId="0F93CF24" w14:textId="7F5505B4" w:rsidR="00951C0E" w:rsidRPr="005E5AAC" w:rsidRDefault="00951C0E" w:rsidP="00062D2F">
      <w:pPr>
        <w:ind w:left="720"/>
        <w:rPr>
          <w:rFonts w:cstheme="minorHAnsi"/>
          <w:b/>
          <w:bCs/>
        </w:rPr>
      </w:pPr>
      <w:r w:rsidRPr="005E5AAC">
        <w:rPr>
          <w:rFonts w:cstheme="minorHAnsi"/>
          <w:b/>
          <w:bCs/>
        </w:rPr>
        <w:t>Car</w:t>
      </w:r>
      <w:r w:rsidRPr="005E5AAC">
        <w:rPr>
          <w:rFonts w:cstheme="minorHAnsi"/>
          <w:b/>
          <w:bCs/>
        </w:rPr>
        <w:tab/>
      </w:r>
      <w:r w:rsidRPr="005E5AAC">
        <w:rPr>
          <w:rFonts w:cstheme="minorHAnsi"/>
          <w:b/>
          <w:bCs/>
        </w:rPr>
        <w:tab/>
      </w:r>
      <w:r w:rsidRPr="005E5AAC">
        <w:rPr>
          <w:rFonts w:cstheme="minorHAnsi"/>
          <w:b/>
          <w:bCs/>
        </w:rPr>
        <w:tab/>
        <w:t>Battery</w:t>
      </w:r>
      <w:r w:rsidRPr="005E5AAC">
        <w:rPr>
          <w:rFonts w:cstheme="minorHAnsi"/>
          <w:b/>
          <w:bCs/>
        </w:rPr>
        <w:tab/>
      </w:r>
      <w:r w:rsidRPr="005E5AAC">
        <w:rPr>
          <w:rFonts w:cstheme="minorHAnsi"/>
          <w:b/>
          <w:bCs/>
        </w:rPr>
        <w:tab/>
        <w:t xml:space="preserve">Charge@ </w:t>
      </w:r>
      <w:r w:rsidR="00293FA8">
        <w:rPr>
          <w:rFonts w:cstheme="minorHAnsi"/>
          <w:b/>
          <w:bCs/>
        </w:rPr>
        <w:t>16</w:t>
      </w:r>
      <w:r w:rsidRPr="005E5AAC">
        <w:rPr>
          <w:rFonts w:cstheme="minorHAnsi"/>
          <w:b/>
          <w:bCs/>
        </w:rPr>
        <w:t>p/kWh</w:t>
      </w:r>
      <w:r w:rsidRPr="005E5AAC">
        <w:rPr>
          <w:rFonts w:cstheme="minorHAnsi"/>
          <w:b/>
          <w:bCs/>
        </w:rPr>
        <w:tab/>
        <w:t xml:space="preserve">Charge@ </w:t>
      </w:r>
      <w:r w:rsidR="00BF0D51">
        <w:rPr>
          <w:rFonts w:cstheme="minorHAnsi"/>
          <w:b/>
          <w:bCs/>
        </w:rPr>
        <w:t>6</w:t>
      </w:r>
      <w:r w:rsidR="00792DF3">
        <w:rPr>
          <w:rFonts w:cstheme="minorHAnsi"/>
          <w:b/>
          <w:bCs/>
        </w:rPr>
        <w:t>0</w:t>
      </w:r>
      <w:r w:rsidRPr="005E5AAC">
        <w:rPr>
          <w:rFonts w:cstheme="minorHAnsi"/>
          <w:b/>
          <w:bCs/>
        </w:rPr>
        <w:t>p/kWh</w:t>
      </w:r>
    </w:p>
    <w:p w14:paraId="2C579DEC" w14:textId="599E7CCD" w:rsidR="002562E9" w:rsidRDefault="002562E9" w:rsidP="00062D2F">
      <w:pPr>
        <w:ind w:left="720"/>
        <w:rPr>
          <w:rFonts w:cstheme="minorHAnsi"/>
        </w:rPr>
      </w:pPr>
      <w:r>
        <w:rPr>
          <w:rFonts w:cstheme="minorHAnsi"/>
        </w:rPr>
        <w:t>Nissan Leaf</w:t>
      </w:r>
      <w:r w:rsidR="00951C0E">
        <w:rPr>
          <w:rFonts w:cstheme="minorHAnsi"/>
        </w:rPr>
        <w:t xml:space="preserve"> (2018)</w:t>
      </w:r>
      <w:r>
        <w:rPr>
          <w:rFonts w:cstheme="minorHAnsi"/>
        </w:rPr>
        <w:tab/>
        <w:t>40 kWh</w:t>
      </w:r>
      <w:r w:rsidR="005D0FE4">
        <w:rPr>
          <w:rFonts w:cstheme="minorHAnsi"/>
        </w:rPr>
        <w:tab/>
      </w:r>
      <w:r w:rsidR="005D0FE4">
        <w:rPr>
          <w:rFonts w:cstheme="minorHAnsi"/>
        </w:rPr>
        <w:tab/>
      </w:r>
      <w:r w:rsidR="005D0FE4">
        <w:rPr>
          <w:rFonts w:cstheme="minorHAnsi"/>
        </w:rPr>
        <w:tab/>
        <w:t xml:space="preserve">  £</w:t>
      </w:r>
      <w:r w:rsidR="00293FA8">
        <w:rPr>
          <w:rFonts w:cstheme="minorHAnsi"/>
        </w:rPr>
        <w:t>6.4</w:t>
      </w:r>
      <w:r w:rsidR="005D0FE4">
        <w:rPr>
          <w:rFonts w:cstheme="minorHAnsi"/>
        </w:rPr>
        <w:t>0</w:t>
      </w:r>
      <w:r w:rsidR="005D0FE4">
        <w:rPr>
          <w:rFonts w:cstheme="minorHAnsi"/>
        </w:rPr>
        <w:tab/>
      </w:r>
      <w:r w:rsidR="005D0FE4">
        <w:rPr>
          <w:rFonts w:cstheme="minorHAnsi"/>
        </w:rPr>
        <w:tab/>
      </w:r>
      <w:r w:rsidR="005D0FE4">
        <w:rPr>
          <w:rFonts w:cstheme="minorHAnsi"/>
        </w:rPr>
        <w:tab/>
        <w:t>£</w:t>
      </w:r>
      <w:r w:rsidR="00BF0D51">
        <w:rPr>
          <w:rFonts w:cstheme="minorHAnsi"/>
        </w:rPr>
        <w:t>24</w:t>
      </w:r>
      <w:r w:rsidR="00792DF3">
        <w:rPr>
          <w:rFonts w:cstheme="minorHAnsi"/>
        </w:rPr>
        <w:t>.00</w:t>
      </w:r>
    </w:p>
    <w:p w14:paraId="46093C0F" w14:textId="37D18BDD" w:rsidR="00951C0E" w:rsidRDefault="00951C0E" w:rsidP="00062D2F">
      <w:pPr>
        <w:ind w:left="720"/>
        <w:rPr>
          <w:rFonts w:cstheme="minorHAnsi"/>
        </w:rPr>
      </w:pPr>
      <w:r>
        <w:rPr>
          <w:rFonts w:cstheme="minorHAnsi"/>
        </w:rPr>
        <w:t>BMW iX3 (2021)</w:t>
      </w:r>
      <w:r>
        <w:rPr>
          <w:rFonts w:cstheme="minorHAnsi"/>
        </w:rPr>
        <w:tab/>
        <w:t>80 kWh</w:t>
      </w:r>
      <w:r w:rsidR="005D0FE4">
        <w:rPr>
          <w:rFonts w:cstheme="minorHAnsi"/>
        </w:rPr>
        <w:tab/>
      </w:r>
      <w:r w:rsidR="005D0FE4">
        <w:rPr>
          <w:rFonts w:cstheme="minorHAnsi"/>
        </w:rPr>
        <w:tab/>
      </w:r>
      <w:r w:rsidR="005D0FE4">
        <w:rPr>
          <w:rFonts w:cstheme="minorHAnsi"/>
        </w:rPr>
        <w:tab/>
        <w:t>£1</w:t>
      </w:r>
      <w:r w:rsidR="00293FA8">
        <w:rPr>
          <w:rFonts w:cstheme="minorHAnsi"/>
        </w:rPr>
        <w:t>2.8</w:t>
      </w:r>
      <w:r w:rsidR="005D0FE4">
        <w:rPr>
          <w:rFonts w:cstheme="minorHAnsi"/>
        </w:rPr>
        <w:t>0</w:t>
      </w:r>
      <w:r w:rsidR="005D0FE4">
        <w:rPr>
          <w:rFonts w:cstheme="minorHAnsi"/>
        </w:rPr>
        <w:tab/>
      </w:r>
      <w:r w:rsidR="005D0FE4">
        <w:rPr>
          <w:rFonts w:cstheme="minorHAnsi"/>
        </w:rPr>
        <w:tab/>
      </w:r>
      <w:r w:rsidR="005D0FE4">
        <w:rPr>
          <w:rFonts w:cstheme="minorHAnsi"/>
        </w:rPr>
        <w:tab/>
        <w:t>£</w:t>
      </w:r>
      <w:r w:rsidR="00BF0D51">
        <w:rPr>
          <w:rFonts w:cstheme="minorHAnsi"/>
        </w:rPr>
        <w:t>48</w:t>
      </w:r>
      <w:r w:rsidR="00792DF3">
        <w:rPr>
          <w:rFonts w:cstheme="minorHAnsi"/>
        </w:rPr>
        <w:t>.00</w:t>
      </w:r>
    </w:p>
    <w:p w14:paraId="2A52CBE5" w14:textId="21C7487B" w:rsidR="00951C0E" w:rsidRDefault="00951C0E" w:rsidP="00062D2F">
      <w:pPr>
        <w:ind w:left="720"/>
        <w:rPr>
          <w:rFonts w:cstheme="minorHAnsi"/>
        </w:rPr>
      </w:pPr>
      <w:r>
        <w:rPr>
          <w:rFonts w:cstheme="minorHAnsi"/>
        </w:rPr>
        <w:t>Tesla Model X</w:t>
      </w:r>
      <w:r>
        <w:rPr>
          <w:rFonts w:cstheme="minorHAnsi"/>
        </w:rPr>
        <w:tab/>
      </w:r>
      <w:r>
        <w:rPr>
          <w:rFonts w:cstheme="minorHAnsi"/>
        </w:rPr>
        <w:tab/>
        <w:t>100kWh</w:t>
      </w:r>
      <w:r w:rsidR="005D0FE4">
        <w:rPr>
          <w:rFonts w:cstheme="minorHAnsi"/>
        </w:rPr>
        <w:tab/>
      </w:r>
      <w:r w:rsidR="005D0FE4">
        <w:rPr>
          <w:rFonts w:cstheme="minorHAnsi"/>
        </w:rPr>
        <w:tab/>
        <w:t>£</w:t>
      </w:r>
      <w:r w:rsidR="00293FA8">
        <w:rPr>
          <w:rFonts w:cstheme="minorHAnsi"/>
        </w:rPr>
        <w:t>16</w:t>
      </w:r>
      <w:r w:rsidR="005D0FE4">
        <w:rPr>
          <w:rFonts w:cstheme="minorHAnsi"/>
        </w:rPr>
        <w:t>.00</w:t>
      </w:r>
      <w:r w:rsidR="005D0FE4">
        <w:rPr>
          <w:rFonts w:cstheme="minorHAnsi"/>
        </w:rPr>
        <w:tab/>
      </w:r>
      <w:r w:rsidR="005D0FE4">
        <w:rPr>
          <w:rFonts w:cstheme="minorHAnsi"/>
        </w:rPr>
        <w:tab/>
      </w:r>
      <w:r w:rsidR="005D0FE4">
        <w:rPr>
          <w:rFonts w:cstheme="minorHAnsi"/>
        </w:rPr>
        <w:tab/>
        <w:t>£</w:t>
      </w:r>
      <w:r w:rsidR="00BF0D51">
        <w:rPr>
          <w:rFonts w:cstheme="minorHAnsi"/>
        </w:rPr>
        <w:t>60</w:t>
      </w:r>
      <w:r w:rsidR="005D0FE4">
        <w:rPr>
          <w:rFonts w:cstheme="minorHAnsi"/>
        </w:rPr>
        <w:t>.00</w:t>
      </w:r>
    </w:p>
    <w:p w14:paraId="6B74F881" w14:textId="581FFEF2" w:rsidR="002A3C48" w:rsidRPr="00EB718F" w:rsidRDefault="000F15C5" w:rsidP="00062D2F">
      <w:pPr>
        <w:ind w:left="720"/>
        <w:rPr>
          <w:rFonts w:cstheme="minorHAnsi"/>
          <w:b/>
          <w:bCs/>
          <w:color w:val="00B050"/>
          <w:sz w:val="24"/>
          <w:szCs w:val="24"/>
        </w:rPr>
      </w:pPr>
      <w:r w:rsidRPr="00EB718F">
        <w:rPr>
          <w:rFonts w:cstheme="minorHAnsi"/>
          <w:b/>
          <w:bCs/>
          <w:color w:val="00B050"/>
          <w:sz w:val="24"/>
          <w:szCs w:val="24"/>
        </w:rPr>
        <w:t>Smart Charging</w:t>
      </w:r>
      <w:r w:rsidR="00A135B1" w:rsidRPr="00EB718F">
        <w:rPr>
          <w:rFonts w:cstheme="minorHAnsi"/>
          <w:b/>
          <w:bCs/>
          <w:color w:val="00B050"/>
          <w:sz w:val="24"/>
          <w:szCs w:val="24"/>
        </w:rPr>
        <w:t xml:space="preserve"> – Commercial Options</w:t>
      </w:r>
    </w:p>
    <w:p w14:paraId="6C6B36B9" w14:textId="1518AC84" w:rsidR="00B03BDA" w:rsidRPr="001728C7" w:rsidRDefault="00142ED4" w:rsidP="00B03BDA">
      <w:pPr>
        <w:ind w:left="720"/>
        <w:rPr>
          <w:rFonts w:cstheme="minorHAnsi"/>
          <w:bCs/>
        </w:rPr>
      </w:pPr>
      <w:r w:rsidRPr="00430CA6">
        <w:rPr>
          <w:rFonts w:cstheme="minorHAnsi"/>
          <w:i/>
          <w:iCs/>
        </w:rPr>
        <w:t xml:space="preserve">Disclaimer – This paper has no ambitions to be a “Which” report on which technology or charger owners should buy.  It is only intended to outline some of the technologies currently available on the market.  Some of the information has been gained from PASC UK members who responded to the questionnaire, so will be anecdotal, and </w:t>
      </w:r>
      <w:r w:rsidR="005D0E28">
        <w:rPr>
          <w:rFonts w:cstheme="minorHAnsi"/>
          <w:i/>
          <w:iCs/>
        </w:rPr>
        <w:t xml:space="preserve">none of this information replaces </w:t>
      </w:r>
      <w:r w:rsidRPr="00430CA6">
        <w:rPr>
          <w:rFonts w:cstheme="minorHAnsi"/>
          <w:i/>
          <w:iCs/>
        </w:rPr>
        <w:t>the requirement for anyone considering installing a smart EVCP to do their own research.</w:t>
      </w:r>
      <w:r w:rsidR="00B03BDA">
        <w:rPr>
          <w:rFonts w:cstheme="minorHAnsi"/>
          <w:i/>
          <w:iCs/>
        </w:rPr>
        <w:t xml:space="preserve"> </w:t>
      </w:r>
      <w:r w:rsidR="00B03BDA" w:rsidRPr="00B03BDA">
        <w:rPr>
          <w:rFonts w:cstheme="minorHAnsi"/>
          <w:bCs/>
          <w:i/>
          <w:iCs/>
        </w:rPr>
        <w:t>There are many options that a decent Google search will call up. Always check the reviews and the terms and conditions of the installations</w:t>
      </w:r>
      <w:r w:rsidR="00B03BDA" w:rsidRPr="001728C7">
        <w:rPr>
          <w:rFonts w:cstheme="minorHAnsi"/>
          <w:bCs/>
        </w:rPr>
        <w:t xml:space="preserve">. </w:t>
      </w:r>
    </w:p>
    <w:p w14:paraId="26FF3D4A" w14:textId="763BDA92" w:rsidR="00B06689" w:rsidRPr="001728C7" w:rsidRDefault="00B06689" w:rsidP="00B06689">
      <w:pPr>
        <w:spacing w:after="0" w:line="240" w:lineRule="auto"/>
        <w:ind w:left="720"/>
        <w:rPr>
          <w:rFonts w:cstheme="minorHAnsi"/>
          <w:bCs/>
        </w:rPr>
      </w:pPr>
      <w:r w:rsidRPr="001728C7">
        <w:rPr>
          <w:rFonts w:cstheme="minorHAnsi"/>
          <w:bCs/>
        </w:rPr>
        <w:lastRenderedPageBreak/>
        <w:t>It’s impossible to come up with a standard figure for an installation</w:t>
      </w:r>
      <w:r w:rsidR="005D0E28" w:rsidRPr="001728C7">
        <w:rPr>
          <w:rFonts w:cstheme="minorHAnsi"/>
          <w:bCs/>
        </w:rPr>
        <w:t xml:space="preserve"> cost</w:t>
      </w:r>
      <w:r w:rsidRPr="001728C7">
        <w:rPr>
          <w:rFonts w:cstheme="minorHAnsi"/>
          <w:bCs/>
        </w:rPr>
        <w:t xml:space="preserve">, as so many circumstances vary. You may need a long trench digging to put the charger in the right place, you may need to upgrade a distribution board. </w:t>
      </w:r>
      <w:r w:rsidR="005D0E28" w:rsidRPr="001728C7">
        <w:rPr>
          <w:rFonts w:cstheme="minorHAnsi"/>
          <w:bCs/>
        </w:rPr>
        <w:t xml:space="preserve"> Your requirements for a single cottage, or a multi-cottage complex will be different.</w:t>
      </w:r>
    </w:p>
    <w:p w14:paraId="28DF19E0" w14:textId="77777777" w:rsidR="00B06689" w:rsidRPr="001728C7" w:rsidRDefault="00B06689" w:rsidP="00B06689">
      <w:pPr>
        <w:spacing w:after="0" w:line="240" w:lineRule="auto"/>
        <w:ind w:left="720"/>
        <w:rPr>
          <w:rFonts w:cstheme="minorHAnsi"/>
          <w:bCs/>
        </w:rPr>
      </w:pPr>
    </w:p>
    <w:p w14:paraId="11F05FA0" w14:textId="0CEC84F4" w:rsidR="00B06689" w:rsidRPr="001728C7" w:rsidRDefault="00B06689" w:rsidP="00B06689">
      <w:pPr>
        <w:spacing w:after="0" w:line="240" w:lineRule="auto"/>
        <w:ind w:left="720"/>
        <w:rPr>
          <w:rFonts w:cstheme="minorHAnsi"/>
          <w:bCs/>
          <w:color w:val="FF0000"/>
        </w:rPr>
      </w:pPr>
      <w:r w:rsidRPr="001728C7">
        <w:rPr>
          <w:rFonts w:cstheme="minorHAnsi"/>
          <w:bCs/>
        </w:rPr>
        <w:t xml:space="preserve">The </w:t>
      </w:r>
      <w:r w:rsidR="00B33BCB" w:rsidRPr="001728C7">
        <w:rPr>
          <w:rFonts w:cstheme="minorHAnsi"/>
          <w:bCs/>
        </w:rPr>
        <w:t>ballpark</w:t>
      </w:r>
      <w:r w:rsidRPr="001728C7">
        <w:rPr>
          <w:rFonts w:cstheme="minorHAnsi"/>
          <w:bCs/>
        </w:rPr>
        <w:t xml:space="preserve"> figures quoted by Members during our </w:t>
      </w:r>
      <w:r w:rsidR="005D0E28" w:rsidRPr="001728C7">
        <w:rPr>
          <w:rFonts w:cstheme="minorHAnsi"/>
          <w:bCs/>
        </w:rPr>
        <w:t xml:space="preserve">original </w:t>
      </w:r>
      <w:r w:rsidRPr="001728C7">
        <w:rPr>
          <w:rFonts w:cstheme="minorHAnsi"/>
          <w:bCs/>
        </w:rPr>
        <w:t>research</w:t>
      </w:r>
      <w:r w:rsidR="006A7462">
        <w:rPr>
          <w:rFonts w:cstheme="minorHAnsi"/>
          <w:bCs/>
        </w:rPr>
        <w:t xml:space="preserve"> (in 2019</w:t>
      </w:r>
      <w:r w:rsidR="00A135B1">
        <w:rPr>
          <w:rFonts w:cstheme="minorHAnsi"/>
          <w:bCs/>
        </w:rPr>
        <w:t>/20</w:t>
      </w:r>
      <w:r w:rsidR="006A7462">
        <w:rPr>
          <w:rFonts w:cstheme="minorHAnsi"/>
          <w:bCs/>
        </w:rPr>
        <w:t>)</w:t>
      </w:r>
      <w:r w:rsidRPr="001728C7">
        <w:rPr>
          <w:rFonts w:cstheme="minorHAnsi"/>
          <w:bCs/>
        </w:rPr>
        <w:t xml:space="preserve"> was that a good quality car charging units averaged £500, and installations averaged another £500.</w:t>
      </w:r>
      <w:r w:rsidR="005D0E28" w:rsidRPr="001728C7">
        <w:rPr>
          <w:rFonts w:cstheme="minorHAnsi"/>
          <w:bCs/>
        </w:rPr>
        <w:t xml:space="preserve">  </w:t>
      </w:r>
      <w:r w:rsidR="005D0E28" w:rsidRPr="00052BA5">
        <w:rPr>
          <w:rFonts w:cstheme="minorHAnsi"/>
          <w:bCs/>
        </w:rPr>
        <w:t>However, these prices were for “non-smart” units, and mainly for average domestic-style installations</w:t>
      </w:r>
      <w:r w:rsidR="00052BA5">
        <w:rPr>
          <w:rFonts w:cstheme="minorHAnsi"/>
          <w:bCs/>
        </w:rPr>
        <w:t>, so should not be used as a guide for current pricing for smart units.  The total installed cost will depend on a number of factors, including the unit(s) you choose, your current electricity setup, the distance of the EVCP from the consumer board, etc.</w:t>
      </w:r>
    </w:p>
    <w:p w14:paraId="4D9127E9" w14:textId="77777777" w:rsidR="00B06689" w:rsidRPr="001728C7" w:rsidRDefault="00B06689" w:rsidP="00B06689">
      <w:pPr>
        <w:spacing w:after="0" w:line="240" w:lineRule="auto"/>
        <w:ind w:left="720"/>
        <w:rPr>
          <w:rFonts w:cstheme="minorHAnsi"/>
          <w:bCs/>
          <w:color w:val="44546A" w:themeColor="text2"/>
        </w:rPr>
      </w:pPr>
    </w:p>
    <w:p w14:paraId="54B4E49E" w14:textId="77777777" w:rsidR="00B06689" w:rsidRPr="001728C7" w:rsidRDefault="00B06689" w:rsidP="00B06689">
      <w:pPr>
        <w:spacing w:after="0" w:line="240" w:lineRule="auto"/>
        <w:ind w:left="720"/>
        <w:rPr>
          <w:rFonts w:cstheme="minorHAnsi"/>
          <w:bCs/>
        </w:rPr>
      </w:pPr>
      <w:r w:rsidRPr="001728C7">
        <w:rPr>
          <w:rFonts w:cstheme="minorHAnsi"/>
          <w:bCs/>
        </w:rPr>
        <w:t>Getting multiple quotes from reputable suppliers would be the best next step.</w:t>
      </w:r>
    </w:p>
    <w:p w14:paraId="3AB36C79" w14:textId="77777777" w:rsidR="00B06689" w:rsidRPr="001728C7" w:rsidRDefault="00B06689" w:rsidP="00B06689">
      <w:pPr>
        <w:spacing w:after="0" w:line="240" w:lineRule="auto"/>
        <w:ind w:left="720"/>
        <w:rPr>
          <w:rFonts w:cstheme="minorHAnsi"/>
          <w:b/>
        </w:rPr>
      </w:pPr>
    </w:p>
    <w:p w14:paraId="10552717" w14:textId="0D7E2E52" w:rsidR="00B06689" w:rsidRPr="001728C7" w:rsidRDefault="00B06689" w:rsidP="00B06689">
      <w:pPr>
        <w:spacing w:after="0" w:line="240" w:lineRule="auto"/>
        <w:ind w:left="720"/>
        <w:rPr>
          <w:rFonts w:cstheme="minorHAnsi"/>
          <w:bCs/>
        </w:rPr>
      </w:pPr>
      <w:r w:rsidRPr="001728C7">
        <w:rPr>
          <w:rFonts w:cstheme="minorHAnsi"/>
          <w:bCs/>
        </w:rPr>
        <w:t>PASC UK Members can get a discount from R</w:t>
      </w:r>
      <w:r w:rsidR="00A135B1">
        <w:rPr>
          <w:rFonts w:cstheme="minorHAnsi"/>
          <w:bCs/>
        </w:rPr>
        <w:t>OLEC</w:t>
      </w:r>
      <w:r w:rsidRPr="001728C7">
        <w:rPr>
          <w:rFonts w:cstheme="minorHAnsi"/>
          <w:bCs/>
        </w:rPr>
        <w:t xml:space="preserve"> for </w:t>
      </w:r>
      <w:r w:rsidR="00B33BCB">
        <w:rPr>
          <w:rFonts w:cstheme="minorHAnsi"/>
          <w:bCs/>
        </w:rPr>
        <w:t xml:space="preserve">the </w:t>
      </w:r>
      <w:r w:rsidRPr="001728C7">
        <w:rPr>
          <w:rFonts w:cstheme="minorHAnsi"/>
          <w:bCs/>
        </w:rPr>
        <w:t xml:space="preserve">supply </w:t>
      </w:r>
      <w:r w:rsidR="00B33BCB">
        <w:rPr>
          <w:rFonts w:cstheme="minorHAnsi"/>
          <w:bCs/>
        </w:rPr>
        <w:t>of the chargepoint units</w:t>
      </w:r>
      <w:r w:rsidRPr="001728C7">
        <w:rPr>
          <w:rFonts w:cstheme="minorHAnsi"/>
          <w:bCs/>
        </w:rPr>
        <w:t xml:space="preserve">. </w:t>
      </w:r>
      <w:r w:rsidR="00A135B1" w:rsidRPr="001728C7">
        <w:rPr>
          <w:rFonts w:cstheme="minorHAnsi"/>
          <w:bCs/>
        </w:rPr>
        <w:t>R</w:t>
      </w:r>
      <w:r w:rsidR="00A135B1">
        <w:rPr>
          <w:rFonts w:cstheme="minorHAnsi"/>
          <w:bCs/>
        </w:rPr>
        <w:t>OLEC</w:t>
      </w:r>
      <w:r w:rsidR="00A135B1" w:rsidRPr="001728C7">
        <w:rPr>
          <w:rFonts w:cstheme="minorHAnsi"/>
          <w:bCs/>
        </w:rPr>
        <w:t xml:space="preserve"> </w:t>
      </w:r>
      <w:r w:rsidRPr="001728C7">
        <w:rPr>
          <w:rFonts w:cstheme="minorHAnsi"/>
          <w:bCs/>
        </w:rPr>
        <w:t xml:space="preserve">manufacture the product in the UK. You will need to quote your business name so that </w:t>
      </w:r>
      <w:r w:rsidR="00A135B1" w:rsidRPr="001728C7">
        <w:rPr>
          <w:rFonts w:cstheme="minorHAnsi"/>
          <w:bCs/>
        </w:rPr>
        <w:t>R</w:t>
      </w:r>
      <w:r w:rsidR="00A135B1">
        <w:rPr>
          <w:rFonts w:cstheme="minorHAnsi"/>
          <w:bCs/>
        </w:rPr>
        <w:t>OLEC</w:t>
      </w:r>
      <w:r w:rsidRPr="001728C7">
        <w:rPr>
          <w:rFonts w:cstheme="minorHAnsi"/>
          <w:bCs/>
        </w:rPr>
        <w:t xml:space="preserve"> can check </w:t>
      </w:r>
      <w:r w:rsidR="00A135B1" w:rsidRPr="001728C7">
        <w:rPr>
          <w:rFonts w:cstheme="minorHAnsi"/>
          <w:bCs/>
        </w:rPr>
        <w:t xml:space="preserve">with PASC UK </w:t>
      </w:r>
      <w:r w:rsidR="00F77026">
        <w:rPr>
          <w:rFonts w:cstheme="minorHAnsi"/>
          <w:bCs/>
        </w:rPr>
        <w:t xml:space="preserve">whether you are a member, in order </w:t>
      </w:r>
      <w:r w:rsidRPr="001728C7">
        <w:rPr>
          <w:rFonts w:cstheme="minorHAnsi"/>
          <w:bCs/>
        </w:rPr>
        <w:t xml:space="preserve">to apply </w:t>
      </w:r>
      <w:r w:rsidR="00F77026">
        <w:rPr>
          <w:rFonts w:cstheme="minorHAnsi"/>
          <w:bCs/>
        </w:rPr>
        <w:t xml:space="preserve">the </w:t>
      </w:r>
      <w:r w:rsidRPr="001728C7">
        <w:rPr>
          <w:rFonts w:cstheme="minorHAnsi"/>
          <w:bCs/>
        </w:rPr>
        <w:t>discount. Members will also need to be registered with the Buying club. See note at bottom of Paper.</w:t>
      </w:r>
    </w:p>
    <w:p w14:paraId="2DC95B9F" w14:textId="77777777" w:rsidR="00B06689" w:rsidRPr="001728C7" w:rsidRDefault="00B06689" w:rsidP="00B06689">
      <w:pPr>
        <w:spacing w:after="0" w:line="240" w:lineRule="auto"/>
        <w:ind w:left="720"/>
        <w:rPr>
          <w:rFonts w:cstheme="minorHAnsi"/>
          <w:bCs/>
        </w:rPr>
      </w:pPr>
    </w:p>
    <w:p w14:paraId="6918D55E" w14:textId="0B081435" w:rsidR="00B06689" w:rsidRPr="001728C7" w:rsidRDefault="00F77026" w:rsidP="00B06689">
      <w:pPr>
        <w:spacing w:after="0" w:line="240" w:lineRule="auto"/>
        <w:ind w:left="720"/>
        <w:rPr>
          <w:rFonts w:cstheme="minorHAnsi"/>
          <w:bCs/>
        </w:rPr>
      </w:pPr>
      <w:r>
        <w:rPr>
          <w:rFonts w:cstheme="minorHAnsi"/>
          <w:bCs/>
        </w:rPr>
        <w:t xml:space="preserve">ROLEC </w:t>
      </w:r>
      <w:r w:rsidR="00B06689" w:rsidRPr="001728C7">
        <w:rPr>
          <w:rFonts w:cstheme="minorHAnsi"/>
          <w:bCs/>
        </w:rPr>
        <w:t>Contact:</w:t>
      </w:r>
    </w:p>
    <w:p w14:paraId="78BE54F5" w14:textId="77777777" w:rsidR="00B06689" w:rsidRPr="001728C7" w:rsidRDefault="00B06689" w:rsidP="00B06689">
      <w:pPr>
        <w:spacing w:after="0" w:line="240" w:lineRule="auto"/>
        <w:ind w:left="720"/>
        <w:rPr>
          <w:rFonts w:cstheme="minorHAnsi"/>
          <w:bCs/>
        </w:rPr>
      </w:pPr>
      <w:r w:rsidRPr="001728C7">
        <w:rPr>
          <w:rFonts w:cstheme="minorHAnsi"/>
          <w:bCs/>
        </w:rPr>
        <w:t>Darren North</w:t>
      </w:r>
    </w:p>
    <w:p w14:paraId="38CE24BA" w14:textId="77777777" w:rsidR="00B06689" w:rsidRPr="001728C7" w:rsidRDefault="00B06689" w:rsidP="00B06689">
      <w:pPr>
        <w:spacing w:after="0" w:line="240" w:lineRule="auto"/>
        <w:ind w:left="720"/>
        <w:rPr>
          <w:rFonts w:cstheme="minorHAnsi"/>
          <w:bCs/>
        </w:rPr>
      </w:pPr>
      <w:r w:rsidRPr="001728C7">
        <w:rPr>
          <w:rFonts w:cstheme="minorHAnsi"/>
          <w:bCs/>
        </w:rPr>
        <w:t>National Sales Manager</w:t>
      </w:r>
    </w:p>
    <w:p w14:paraId="2C80F329" w14:textId="77777777" w:rsidR="00B06689" w:rsidRPr="001728C7" w:rsidRDefault="00000000" w:rsidP="00B06689">
      <w:pPr>
        <w:spacing w:after="0" w:line="240" w:lineRule="auto"/>
        <w:ind w:left="720"/>
        <w:rPr>
          <w:rFonts w:cstheme="minorHAnsi"/>
          <w:bCs/>
          <w:color w:val="44546A" w:themeColor="text2"/>
        </w:rPr>
      </w:pPr>
      <w:hyperlink r:id="rId27" w:history="1">
        <w:r w:rsidR="00B06689" w:rsidRPr="001728C7">
          <w:rPr>
            <w:rStyle w:val="Hyperlink"/>
            <w:rFonts w:cstheme="minorHAnsi"/>
            <w:bCs/>
          </w:rPr>
          <w:t>darren@rolecserv.co.uk</w:t>
        </w:r>
      </w:hyperlink>
      <w:r w:rsidR="00B06689" w:rsidRPr="001728C7">
        <w:rPr>
          <w:rFonts w:cstheme="minorHAnsi"/>
          <w:bCs/>
          <w:color w:val="44546A" w:themeColor="text2"/>
        </w:rPr>
        <w:t xml:space="preserve"> </w:t>
      </w:r>
    </w:p>
    <w:p w14:paraId="69FD38B2" w14:textId="77777777" w:rsidR="00B06689" w:rsidRPr="001728C7" w:rsidRDefault="00000000" w:rsidP="00B06689">
      <w:pPr>
        <w:spacing w:after="0" w:line="240" w:lineRule="auto"/>
        <w:ind w:left="720"/>
        <w:rPr>
          <w:rFonts w:cstheme="minorHAnsi"/>
          <w:bCs/>
          <w:color w:val="000000" w:themeColor="text1"/>
        </w:rPr>
      </w:pPr>
      <w:hyperlink r:id="rId28" w:history="1">
        <w:r w:rsidR="00B06689" w:rsidRPr="001728C7">
          <w:rPr>
            <w:rStyle w:val="Hyperlink"/>
            <w:rFonts w:cstheme="minorHAnsi"/>
            <w:bCs/>
          </w:rPr>
          <w:t>www.rolecserv.com</w:t>
        </w:r>
      </w:hyperlink>
      <w:r w:rsidR="00B06689" w:rsidRPr="001728C7">
        <w:rPr>
          <w:rFonts w:cstheme="minorHAnsi"/>
          <w:bCs/>
          <w:color w:val="000000" w:themeColor="text1"/>
        </w:rPr>
        <w:t xml:space="preserve"> </w:t>
      </w:r>
    </w:p>
    <w:p w14:paraId="65709E41" w14:textId="77777777" w:rsidR="00B06689" w:rsidRPr="001728C7" w:rsidRDefault="00B06689" w:rsidP="00B06689">
      <w:pPr>
        <w:ind w:left="720"/>
        <w:rPr>
          <w:rFonts w:cstheme="minorHAnsi"/>
          <w:bCs/>
          <w:color w:val="44546A" w:themeColor="text2"/>
        </w:rPr>
      </w:pPr>
    </w:p>
    <w:p w14:paraId="46534E76" w14:textId="352ED9A4" w:rsidR="008A548D" w:rsidRDefault="00052BA5" w:rsidP="00052BA5">
      <w:pPr>
        <w:spacing w:after="0" w:line="240" w:lineRule="auto"/>
        <w:ind w:left="720"/>
        <w:rPr>
          <w:rFonts w:cstheme="minorHAnsi"/>
        </w:rPr>
      </w:pPr>
      <w:r w:rsidRPr="00EB718F">
        <w:rPr>
          <w:rFonts w:cstheme="minorHAnsi"/>
          <w:b/>
          <w:bCs/>
          <w:color w:val="00B050"/>
        </w:rPr>
        <w:t>R</w:t>
      </w:r>
      <w:r w:rsidR="00F77026" w:rsidRPr="00EB718F">
        <w:rPr>
          <w:rFonts w:cstheme="minorHAnsi"/>
          <w:b/>
          <w:bCs/>
          <w:color w:val="00B050"/>
        </w:rPr>
        <w:t>OLEC</w:t>
      </w:r>
      <w:r>
        <w:rPr>
          <w:rFonts w:cstheme="minorHAnsi"/>
        </w:rPr>
        <w:t xml:space="preserve"> </w:t>
      </w:r>
      <w:r>
        <w:rPr>
          <w:rFonts w:ascii="Roboto" w:eastAsia="Times New Roman" w:hAnsi="Roboto" w:cs="Times New Roman"/>
          <w:color w:val="222222"/>
          <w:sz w:val="2"/>
          <w:szCs w:val="2"/>
          <w:lang w:eastAsia="en-GB"/>
        </w:rPr>
        <w:t xml:space="preserve">– </w:t>
      </w:r>
      <w:r>
        <w:rPr>
          <w:rFonts w:eastAsia="Times New Roman" w:cstheme="minorHAnsi"/>
          <w:color w:val="222222"/>
          <w:lang w:eastAsia="en-GB"/>
        </w:rPr>
        <w:t xml:space="preserve">- </w:t>
      </w:r>
      <w:hyperlink r:id="rId29" w:history="1">
        <w:r w:rsidRPr="00FE4496">
          <w:rPr>
            <w:rStyle w:val="Hyperlink"/>
            <w:rFonts w:eastAsia="Times New Roman" w:cstheme="minorHAnsi"/>
            <w:lang w:eastAsia="en-GB"/>
          </w:rPr>
          <w:t>www.rolecserv.com</w:t>
        </w:r>
      </w:hyperlink>
      <w:r>
        <w:rPr>
          <w:rFonts w:eastAsia="Times New Roman" w:cstheme="minorHAnsi"/>
          <w:color w:val="222222"/>
          <w:lang w:eastAsia="en-GB"/>
        </w:rPr>
        <w:t xml:space="preserve"> - </w:t>
      </w:r>
      <w:r w:rsidR="009868C5" w:rsidRPr="001728C7">
        <w:rPr>
          <w:rFonts w:cstheme="minorHAnsi"/>
        </w:rPr>
        <w:t xml:space="preserve">has several options </w:t>
      </w:r>
      <w:r w:rsidR="007433A6">
        <w:rPr>
          <w:rFonts w:cstheme="minorHAnsi"/>
        </w:rPr>
        <w:t xml:space="preserve">with </w:t>
      </w:r>
      <w:r w:rsidR="009868C5" w:rsidRPr="001728C7">
        <w:rPr>
          <w:rFonts w:cstheme="minorHAnsi"/>
        </w:rPr>
        <w:t xml:space="preserve">pay-to-charge technology.  </w:t>
      </w:r>
    </w:p>
    <w:p w14:paraId="71894537" w14:textId="77777777" w:rsidR="00052BA5" w:rsidRDefault="00052BA5" w:rsidP="008A548D">
      <w:pPr>
        <w:shd w:val="clear" w:color="auto" w:fill="FFFFFF"/>
        <w:spacing w:after="0" w:line="240" w:lineRule="auto"/>
        <w:ind w:left="720"/>
        <w:rPr>
          <w:rFonts w:eastAsia="Times New Roman" w:cstheme="minorHAnsi"/>
          <w:color w:val="222222"/>
          <w:lang w:eastAsia="en-GB"/>
        </w:rPr>
      </w:pPr>
    </w:p>
    <w:p w14:paraId="16FB5E33" w14:textId="2A0E5229" w:rsidR="008A548D" w:rsidRPr="008A548D" w:rsidRDefault="008A548D" w:rsidP="008A548D">
      <w:pPr>
        <w:shd w:val="clear" w:color="auto" w:fill="FFFFFF"/>
        <w:spacing w:after="0" w:line="240" w:lineRule="auto"/>
        <w:ind w:left="720"/>
        <w:rPr>
          <w:rFonts w:eastAsia="Times New Roman" w:cstheme="minorHAnsi"/>
          <w:lang w:eastAsia="en-GB"/>
        </w:rPr>
      </w:pPr>
      <w:r w:rsidRPr="008A548D">
        <w:rPr>
          <w:rFonts w:eastAsia="Times New Roman" w:cstheme="minorHAnsi"/>
          <w:lang w:eastAsia="en-GB"/>
        </w:rPr>
        <w:t xml:space="preserve">The units have an amplify sim card in them which uses all major networks and attaches to the strongest one at that time.  It the signal is </w:t>
      </w:r>
      <w:r w:rsidR="00F77026">
        <w:rPr>
          <w:rFonts w:eastAsia="Times New Roman" w:cstheme="minorHAnsi"/>
          <w:lang w:eastAsia="en-GB"/>
        </w:rPr>
        <w:t xml:space="preserve">not strong enough </w:t>
      </w:r>
      <w:r w:rsidRPr="008A548D">
        <w:rPr>
          <w:rFonts w:eastAsia="Times New Roman" w:cstheme="minorHAnsi"/>
          <w:lang w:eastAsia="en-GB"/>
        </w:rPr>
        <w:t>in the</w:t>
      </w:r>
      <w:r w:rsidR="007433A6">
        <w:rPr>
          <w:rFonts w:eastAsia="Times New Roman" w:cstheme="minorHAnsi"/>
          <w:lang w:eastAsia="en-GB"/>
        </w:rPr>
        <w:t xml:space="preserve"> location where</w:t>
      </w:r>
      <w:r>
        <w:rPr>
          <w:rFonts w:eastAsia="Times New Roman" w:cstheme="minorHAnsi"/>
          <w:lang w:eastAsia="en-GB"/>
        </w:rPr>
        <w:t xml:space="preserve"> you are</w:t>
      </w:r>
      <w:r w:rsidR="007433A6">
        <w:rPr>
          <w:rFonts w:eastAsia="Times New Roman" w:cstheme="minorHAnsi"/>
          <w:lang w:eastAsia="en-GB"/>
        </w:rPr>
        <w:t xml:space="preserve"> siting</w:t>
      </w:r>
      <w:r>
        <w:rPr>
          <w:rFonts w:eastAsia="Times New Roman" w:cstheme="minorHAnsi"/>
          <w:lang w:eastAsia="en-GB"/>
        </w:rPr>
        <w:t xml:space="preserve"> the unit</w:t>
      </w:r>
      <w:r w:rsidR="00F77026">
        <w:rPr>
          <w:rFonts w:eastAsia="Times New Roman" w:cstheme="minorHAnsi"/>
          <w:lang w:eastAsia="en-GB"/>
        </w:rPr>
        <w:t xml:space="preserve"> to guarantee connectivity</w:t>
      </w:r>
      <w:r>
        <w:rPr>
          <w:rFonts w:eastAsia="Times New Roman" w:cstheme="minorHAnsi"/>
          <w:lang w:eastAsia="en-GB"/>
        </w:rPr>
        <w:t>,</w:t>
      </w:r>
      <w:r w:rsidRPr="008A548D">
        <w:rPr>
          <w:rFonts w:eastAsia="Times New Roman" w:cstheme="minorHAnsi"/>
          <w:lang w:eastAsia="en-GB"/>
        </w:rPr>
        <w:t xml:space="preserve"> then </w:t>
      </w:r>
      <w:r>
        <w:rPr>
          <w:rFonts w:eastAsia="Times New Roman" w:cstheme="minorHAnsi"/>
          <w:lang w:eastAsia="en-GB"/>
        </w:rPr>
        <w:t xml:space="preserve">they </w:t>
      </w:r>
      <w:r w:rsidRPr="008A548D">
        <w:rPr>
          <w:rFonts w:eastAsia="Times New Roman" w:cstheme="minorHAnsi"/>
          <w:lang w:eastAsia="en-GB"/>
        </w:rPr>
        <w:t>would recommend having the smart OCPP units connected by ethernet for a constant connection.</w:t>
      </w:r>
    </w:p>
    <w:p w14:paraId="4296C8EC" w14:textId="10F1B563" w:rsidR="009868C5" w:rsidRDefault="008A548D" w:rsidP="00B84A1E">
      <w:pPr>
        <w:shd w:val="clear" w:color="auto" w:fill="FFFFFF"/>
        <w:spacing w:after="0" w:line="240" w:lineRule="auto"/>
        <w:ind w:left="720"/>
        <w:rPr>
          <w:rFonts w:cstheme="minorHAnsi"/>
        </w:rPr>
      </w:pPr>
      <w:r w:rsidRPr="008A548D">
        <w:rPr>
          <w:rFonts w:eastAsia="Times New Roman" w:cstheme="minorHAnsi"/>
          <w:lang w:eastAsia="en-GB"/>
        </w:rPr>
        <w:t> </w:t>
      </w:r>
    </w:p>
    <w:p w14:paraId="38543895" w14:textId="14ACE50E" w:rsidR="00B84A1E" w:rsidRPr="00B84A1E" w:rsidRDefault="00B84A1E" w:rsidP="00B84A1E">
      <w:pPr>
        <w:pStyle w:val="m-7027352364864802651msolistparagraph"/>
        <w:numPr>
          <w:ilvl w:val="0"/>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Largest range of charge point solutions in the UK</w:t>
      </w:r>
      <w:r w:rsidR="00F77026">
        <w:rPr>
          <w:rFonts w:asciiTheme="minorHAnsi" w:hAnsiTheme="minorHAnsi" w:cstheme="minorHAnsi"/>
          <w:sz w:val="22"/>
          <w:szCs w:val="22"/>
        </w:rPr>
        <w:t>, with</w:t>
      </w:r>
      <w:r w:rsidRPr="00B84A1E">
        <w:rPr>
          <w:rFonts w:asciiTheme="minorHAnsi" w:hAnsiTheme="minorHAnsi" w:cstheme="minorHAnsi"/>
          <w:sz w:val="22"/>
          <w:szCs w:val="22"/>
        </w:rPr>
        <w:t xml:space="preserve"> solutions suitable for domestic, commercial and public charging</w:t>
      </w:r>
    </w:p>
    <w:p w14:paraId="120B8F56"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Single phase and three phase charging solutions</w:t>
      </w:r>
    </w:p>
    <w:p w14:paraId="60869C99"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Single and dual outlet unit options</w:t>
      </w:r>
    </w:p>
    <w:p w14:paraId="273288ED"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AC (fast-superfast) &amp; DC (rapid-ultra rapid) chargers</w:t>
      </w:r>
    </w:p>
    <w:p w14:paraId="58BBC2CA"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Built-in TruePen options, negating the requirement for an earth rod which reduces installation time and costs</w:t>
      </w:r>
    </w:p>
    <w:p w14:paraId="362C9F4B"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Smart load management options - avoid overloading your electricity supply</w:t>
      </w:r>
    </w:p>
    <w:p w14:paraId="68E7C6E7" w14:textId="77777777" w:rsidR="00B84A1E" w:rsidRPr="00B84A1E" w:rsidRDefault="00B84A1E" w:rsidP="00B84A1E">
      <w:pPr>
        <w:pStyle w:val="m-7027352364864802651msolistparagraph"/>
        <w:numPr>
          <w:ilvl w:val="0"/>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Various activation methods</w:t>
      </w:r>
    </w:p>
    <w:p w14:paraId="1EC670C6"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IOS &amp; Android friendly mobile app</w:t>
      </w:r>
    </w:p>
    <w:p w14:paraId="3DE12223"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Web browser option (guest use without the need to register)</w:t>
      </w:r>
    </w:p>
    <w:p w14:paraId="00E77A20"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RFID activation</w:t>
      </w:r>
    </w:p>
    <w:p w14:paraId="4B44D632"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Reception controlled activation</w:t>
      </w:r>
    </w:p>
    <w:p w14:paraId="2ADA1B53"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Simple plug and play</w:t>
      </w:r>
    </w:p>
    <w:p w14:paraId="0C571852" w14:textId="77777777" w:rsidR="00B84A1E" w:rsidRPr="00B84A1E" w:rsidRDefault="00B84A1E" w:rsidP="00B84A1E">
      <w:pPr>
        <w:pStyle w:val="m-7027352364864802651msolistparagraph"/>
        <w:numPr>
          <w:ilvl w:val="0"/>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Full control of your network (smart options)</w:t>
      </w:r>
    </w:p>
    <w:p w14:paraId="044CBB1D"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Display chargers on the VendElectric app or remain hidden and provide only approved users with access</w:t>
      </w:r>
    </w:p>
    <w:p w14:paraId="0EB2F94A"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Free vend charging</w:t>
      </w:r>
    </w:p>
    <w:p w14:paraId="031256BD" w14:textId="77777777" w:rsidR="00B84A1E" w:rsidRPr="00B84A1E" w:rsidRDefault="00B84A1E" w:rsidP="00B84A1E">
      <w:pPr>
        <w:pStyle w:val="m-7027352364864802651msolistparagraph"/>
        <w:numPr>
          <w:ilvl w:val="1"/>
          <w:numId w:val="16"/>
        </w:numPr>
        <w:shd w:val="clear" w:color="auto" w:fill="FFFFFF"/>
        <w:spacing w:before="0" w:beforeAutospacing="0" w:after="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lastRenderedPageBreak/>
        <w:t>PAYG billing by either per hour or per kW</w:t>
      </w:r>
    </w:p>
    <w:p w14:paraId="719655BE" w14:textId="77777777" w:rsidR="00B84A1E" w:rsidRPr="00B84A1E" w:rsidRDefault="00B84A1E" w:rsidP="00B84A1E">
      <w:pPr>
        <w:pStyle w:val="m-7027352364864802651msolistparagraph"/>
        <w:numPr>
          <w:ilvl w:val="1"/>
          <w:numId w:val="16"/>
        </w:numPr>
        <w:shd w:val="clear" w:color="auto" w:fill="FFFFFF"/>
        <w:spacing w:before="0" w:beforeAutospacing="0" w:after="160" w:afterAutospacing="0" w:line="231" w:lineRule="atLeast"/>
        <w:rPr>
          <w:rFonts w:asciiTheme="minorHAnsi" w:hAnsiTheme="minorHAnsi" w:cstheme="minorHAnsi"/>
          <w:sz w:val="22"/>
          <w:szCs w:val="22"/>
        </w:rPr>
      </w:pPr>
      <w:r w:rsidRPr="00B84A1E">
        <w:rPr>
          <w:rFonts w:asciiTheme="minorHAnsi" w:hAnsiTheme="minorHAnsi" w:cstheme="minorHAnsi"/>
          <w:sz w:val="22"/>
          <w:szCs w:val="22"/>
        </w:rPr>
        <w:t>Monitor charge point uptime, utilisations, revenue and much more</w:t>
      </w:r>
    </w:p>
    <w:p w14:paraId="60E60C3C" w14:textId="2D04AF91" w:rsidR="002C1541" w:rsidRPr="001728C7" w:rsidRDefault="00062D2F" w:rsidP="00062D2F">
      <w:pPr>
        <w:pStyle w:val="NormalWeb"/>
        <w:shd w:val="clear" w:color="auto" w:fill="FFFFFF"/>
        <w:spacing w:before="300" w:beforeAutospacing="0" w:after="300" w:afterAutospacing="0"/>
        <w:rPr>
          <w:rFonts w:asciiTheme="minorHAnsi" w:hAnsiTheme="minorHAnsi" w:cstheme="minorHAnsi"/>
          <w:b/>
          <w:bCs/>
          <w:sz w:val="22"/>
          <w:szCs w:val="22"/>
        </w:rPr>
      </w:pPr>
      <w:r w:rsidRPr="001728C7">
        <w:rPr>
          <w:rFonts w:asciiTheme="minorHAnsi" w:hAnsiTheme="minorHAnsi" w:cstheme="minorHAnsi"/>
          <w:b/>
          <w:bCs/>
          <w:sz w:val="22"/>
          <w:szCs w:val="22"/>
        </w:rPr>
        <w:tab/>
      </w:r>
      <w:r w:rsidRPr="00EB718F">
        <w:rPr>
          <w:rFonts w:asciiTheme="minorHAnsi" w:hAnsiTheme="minorHAnsi" w:cstheme="minorHAnsi"/>
          <w:b/>
          <w:bCs/>
          <w:color w:val="00B050"/>
          <w:sz w:val="22"/>
          <w:szCs w:val="22"/>
        </w:rPr>
        <w:t xml:space="preserve">Easee Charging </w:t>
      </w:r>
      <w:r w:rsidRPr="001728C7">
        <w:rPr>
          <w:rFonts w:asciiTheme="minorHAnsi" w:hAnsiTheme="minorHAnsi" w:cstheme="minorHAnsi"/>
          <w:b/>
          <w:bCs/>
          <w:sz w:val="22"/>
          <w:szCs w:val="22"/>
        </w:rPr>
        <w:t xml:space="preserve">- </w:t>
      </w:r>
      <w:hyperlink r:id="rId30" w:history="1">
        <w:r w:rsidRPr="001728C7">
          <w:rPr>
            <w:rStyle w:val="Hyperlink"/>
            <w:rFonts w:asciiTheme="minorHAnsi" w:hAnsiTheme="minorHAnsi" w:cstheme="minorHAnsi"/>
            <w:b/>
            <w:bCs/>
            <w:sz w:val="22"/>
            <w:szCs w:val="22"/>
          </w:rPr>
          <w:t>https://easee.com/uk/commercial-buildings/</w:t>
        </w:r>
      </w:hyperlink>
    </w:p>
    <w:p w14:paraId="65FA27CE" w14:textId="2D178308" w:rsidR="00062D2F" w:rsidRPr="001728C7" w:rsidRDefault="00062D2F" w:rsidP="00062D2F">
      <w:pPr>
        <w:pStyle w:val="ListParagraph"/>
        <w:numPr>
          <w:ilvl w:val="0"/>
          <w:numId w:val="7"/>
        </w:numPr>
        <w:spacing w:after="0" w:line="240" w:lineRule="auto"/>
        <w:rPr>
          <w:rFonts w:cstheme="minorHAnsi"/>
          <w:color w:val="000000"/>
        </w:rPr>
      </w:pPr>
      <w:r w:rsidRPr="001728C7">
        <w:rPr>
          <w:rFonts w:cstheme="minorHAnsi"/>
          <w:color w:val="000000"/>
        </w:rPr>
        <w:t>Charge points can be daisy-chained (so adding more points is easy and doesn’t require an additional supply)</w:t>
      </w:r>
    </w:p>
    <w:p w14:paraId="48D5E6AC" w14:textId="71963AFF" w:rsidR="00062D2F" w:rsidRPr="001728C7" w:rsidRDefault="00062D2F" w:rsidP="00062D2F">
      <w:pPr>
        <w:pStyle w:val="ListParagraph"/>
        <w:numPr>
          <w:ilvl w:val="0"/>
          <w:numId w:val="7"/>
        </w:numPr>
        <w:spacing w:after="0" w:line="240" w:lineRule="auto"/>
        <w:rPr>
          <w:rFonts w:cstheme="minorHAnsi"/>
          <w:color w:val="000000"/>
        </w:rPr>
      </w:pPr>
      <w:r w:rsidRPr="001728C7">
        <w:rPr>
          <w:rFonts w:cstheme="minorHAnsi"/>
          <w:color w:val="000000"/>
        </w:rPr>
        <w:t xml:space="preserve">The points can deliver up to 22kw each (and can be load-balanced and adjust as cars plug in / finish so multiple points on the same supply will not overload the fuse board) </w:t>
      </w:r>
    </w:p>
    <w:p w14:paraId="50FF3059" w14:textId="77777777" w:rsidR="00062D2F" w:rsidRPr="001728C7" w:rsidRDefault="00062D2F" w:rsidP="00062D2F">
      <w:pPr>
        <w:pStyle w:val="ListParagraph"/>
        <w:numPr>
          <w:ilvl w:val="0"/>
          <w:numId w:val="7"/>
        </w:numPr>
        <w:spacing w:after="0" w:line="240" w:lineRule="auto"/>
        <w:rPr>
          <w:rFonts w:cstheme="minorHAnsi"/>
          <w:color w:val="000000"/>
        </w:rPr>
      </w:pPr>
      <w:r w:rsidRPr="001728C7">
        <w:rPr>
          <w:rFonts w:cstheme="minorHAnsi"/>
          <w:color w:val="000000"/>
        </w:rPr>
        <w:t>There are multiple options for access, including:</w:t>
      </w:r>
    </w:p>
    <w:p w14:paraId="68EE9455" w14:textId="1F75DE28" w:rsidR="00062D2F" w:rsidRPr="001728C7" w:rsidRDefault="00062D2F" w:rsidP="00062D2F">
      <w:pPr>
        <w:pStyle w:val="ListParagraph"/>
        <w:numPr>
          <w:ilvl w:val="1"/>
          <w:numId w:val="7"/>
        </w:numPr>
        <w:spacing w:after="0" w:line="240" w:lineRule="auto"/>
        <w:rPr>
          <w:rFonts w:cstheme="minorHAnsi"/>
          <w:color w:val="000000"/>
        </w:rPr>
      </w:pPr>
      <w:r w:rsidRPr="001728C7">
        <w:rPr>
          <w:rFonts w:cstheme="minorHAnsi"/>
          <w:color w:val="000000"/>
        </w:rPr>
        <w:t>An RFID card (</w:t>
      </w:r>
      <w:r w:rsidR="007433A6">
        <w:rPr>
          <w:rFonts w:cstheme="minorHAnsi"/>
          <w:color w:val="000000"/>
        </w:rPr>
        <w:t xml:space="preserve">possibly </w:t>
      </w:r>
      <w:r w:rsidRPr="001728C7">
        <w:rPr>
          <w:rFonts w:cstheme="minorHAnsi"/>
          <w:color w:val="000000"/>
        </w:rPr>
        <w:t>per property?) to allow charging (free</w:t>
      </w:r>
      <w:r w:rsidR="007433A6">
        <w:rPr>
          <w:rFonts w:cstheme="minorHAnsi"/>
          <w:color w:val="000000"/>
        </w:rPr>
        <w:t>/chargeable</w:t>
      </w:r>
      <w:r w:rsidRPr="001728C7">
        <w:rPr>
          <w:rFonts w:cstheme="minorHAnsi"/>
          <w:color w:val="000000"/>
        </w:rPr>
        <w:t>)</w:t>
      </w:r>
    </w:p>
    <w:p w14:paraId="23BD5E17" w14:textId="77777777" w:rsidR="00062D2F" w:rsidRPr="001728C7" w:rsidRDefault="00062D2F" w:rsidP="00062D2F">
      <w:pPr>
        <w:pStyle w:val="ListParagraph"/>
        <w:numPr>
          <w:ilvl w:val="1"/>
          <w:numId w:val="7"/>
        </w:numPr>
        <w:spacing w:after="0" w:line="240" w:lineRule="auto"/>
        <w:rPr>
          <w:rFonts w:cstheme="minorHAnsi"/>
          <w:color w:val="000000"/>
        </w:rPr>
      </w:pPr>
      <w:r w:rsidRPr="001728C7">
        <w:rPr>
          <w:rFonts w:cstheme="minorHAnsi"/>
          <w:color w:val="000000"/>
        </w:rPr>
        <w:t>Monitoring software in the case of the above so one could raise an invoice for the power used at the end of a stay (or return the unused portion of a pre-payment)</w:t>
      </w:r>
    </w:p>
    <w:p w14:paraId="32CF70B2" w14:textId="75FA6222" w:rsidR="00062D2F" w:rsidRPr="001728C7" w:rsidRDefault="00062D2F" w:rsidP="00062D2F">
      <w:pPr>
        <w:pStyle w:val="ListParagraph"/>
        <w:numPr>
          <w:ilvl w:val="1"/>
          <w:numId w:val="7"/>
        </w:numPr>
        <w:spacing w:after="0" w:line="240" w:lineRule="auto"/>
        <w:rPr>
          <w:rFonts w:cstheme="minorHAnsi"/>
          <w:color w:val="000000"/>
        </w:rPr>
      </w:pPr>
      <w:r w:rsidRPr="001728C7">
        <w:rPr>
          <w:rFonts w:cstheme="minorHAnsi"/>
          <w:color w:val="000000"/>
        </w:rPr>
        <w:t>Access via a free</w:t>
      </w:r>
      <w:r w:rsidR="002A59F0" w:rsidRPr="001728C7">
        <w:rPr>
          <w:rFonts w:cstheme="minorHAnsi"/>
          <w:color w:val="000000"/>
        </w:rPr>
        <w:t>-</w:t>
      </w:r>
      <w:r w:rsidRPr="001728C7">
        <w:rPr>
          <w:rFonts w:cstheme="minorHAnsi"/>
          <w:color w:val="000000"/>
        </w:rPr>
        <w:t>to</w:t>
      </w:r>
      <w:r w:rsidR="002A59F0" w:rsidRPr="001728C7">
        <w:rPr>
          <w:rFonts w:cstheme="minorHAnsi"/>
          <w:color w:val="000000"/>
        </w:rPr>
        <w:t>-</w:t>
      </w:r>
      <w:r w:rsidRPr="001728C7">
        <w:rPr>
          <w:rFonts w:cstheme="minorHAnsi"/>
          <w:color w:val="000000"/>
        </w:rPr>
        <w:t>download app which charges per kw-hour used. The app handles the billing process, deducting 10% for costs then returns the balance to</w:t>
      </w:r>
      <w:r w:rsidR="002A59F0" w:rsidRPr="001728C7">
        <w:rPr>
          <w:rFonts w:cstheme="minorHAnsi"/>
          <w:color w:val="000000"/>
        </w:rPr>
        <w:t xml:space="preserve"> the property owner</w:t>
      </w:r>
      <w:r w:rsidRPr="001728C7">
        <w:rPr>
          <w:rFonts w:cstheme="minorHAnsi"/>
          <w:color w:val="000000"/>
        </w:rPr>
        <w:t xml:space="preserve">. </w:t>
      </w:r>
      <w:r w:rsidR="002A59F0" w:rsidRPr="001728C7">
        <w:rPr>
          <w:rFonts w:cstheme="minorHAnsi"/>
          <w:color w:val="000000"/>
        </w:rPr>
        <w:t xml:space="preserve"> You</w:t>
      </w:r>
      <w:r w:rsidRPr="001728C7">
        <w:rPr>
          <w:rFonts w:cstheme="minorHAnsi"/>
          <w:color w:val="000000"/>
        </w:rPr>
        <w:t xml:space="preserve"> can set the rate. </w:t>
      </w:r>
      <w:r w:rsidR="002A59F0" w:rsidRPr="001728C7">
        <w:rPr>
          <w:rFonts w:cstheme="minorHAnsi"/>
          <w:color w:val="000000"/>
        </w:rPr>
        <w:t xml:space="preserve"> </w:t>
      </w:r>
      <w:r w:rsidRPr="001728C7">
        <w:rPr>
          <w:rFonts w:cstheme="minorHAnsi"/>
          <w:color w:val="000000"/>
        </w:rPr>
        <w:t xml:space="preserve">This also distances </w:t>
      </w:r>
      <w:r w:rsidR="002A59F0" w:rsidRPr="001728C7">
        <w:rPr>
          <w:rFonts w:cstheme="minorHAnsi"/>
          <w:color w:val="000000"/>
        </w:rPr>
        <w:t xml:space="preserve">the owner </w:t>
      </w:r>
      <w:r w:rsidRPr="001728C7">
        <w:rPr>
          <w:rFonts w:cstheme="minorHAnsi"/>
          <w:color w:val="000000"/>
        </w:rPr>
        <w:t>from the payment side –</w:t>
      </w:r>
      <w:r w:rsidR="002A59F0" w:rsidRPr="001728C7">
        <w:rPr>
          <w:rFonts w:cstheme="minorHAnsi"/>
          <w:color w:val="000000"/>
        </w:rPr>
        <w:t xml:space="preserve"> you make the EVCPs available, </w:t>
      </w:r>
      <w:r w:rsidRPr="001728C7">
        <w:rPr>
          <w:rFonts w:cstheme="minorHAnsi"/>
          <w:color w:val="000000"/>
        </w:rPr>
        <w:t>but are not seen as selling the electricity which is being handled by another organisation much as EV-owners are used to wherever else they go. Guests are free to use</w:t>
      </w:r>
      <w:r w:rsidR="002A59F0" w:rsidRPr="001728C7">
        <w:rPr>
          <w:rFonts w:cstheme="minorHAnsi"/>
          <w:color w:val="000000"/>
        </w:rPr>
        <w:t xml:space="preserve"> thi</w:t>
      </w:r>
      <w:r w:rsidRPr="001728C7">
        <w:rPr>
          <w:rFonts w:cstheme="minorHAnsi"/>
          <w:color w:val="000000"/>
        </w:rPr>
        <w:t>s or to use other commercial points</w:t>
      </w:r>
    </w:p>
    <w:p w14:paraId="54BBC8F8" w14:textId="01567E69" w:rsidR="00062D2F" w:rsidRPr="001728C7" w:rsidRDefault="002A6253" w:rsidP="00B06689">
      <w:pPr>
        <w:pStyle w:val="NormalWeb"/>
        <w:shd w:val="clear" w:color="auto" w:fill="FFFFFF"/>
        <w:spacing w:before="300" w:beforeAutospacing="0" w:after="300" w:afterAutospacing="0"/>
        <w:ind w:left="720"/>
        <w:rPr>
          <w:rFonts w:asciiTheme="minorHAnsi" w:hAnsiTheme="minorHAnsi" w:cstheme="minorHAnsi"/>
          <w:b/>
          <w:bCs/>
          <w:sz w:val="22"/>
          <w:szCs w:val="22"/>
        </w:rPr>
      </w:pPr>
      <w:r w:rsidRPr="00EB718F">
        <w:rPr>
          <w:rFonts w:asciiTheme="minorHAnsi" w:hAnsiTheme="minorHAnsi" w:cstheme="minorHAnsi"/>
          <w:b/>
          <w:bCs/>
          <w:color w:val="00B050"/>
          <w:sz w:val="22"/>
          <w:szCs w:val="22"/>
        </w:rPr>
        <w:t xml:space="preserve">Project EV </w:t>
      </w:r>
      <w:r w:rsidRPr="001728C7">
        <w:rPr>
          <w:rFonts w:asciiTheme="minorHAnsi" w:hAnsiTheme="minorHAnsi" w:cstheme="minorHAnsi"/>
          <w:b/>
          <w:bCs/>
          <w:sz w:val="22"/>
          <w:szCs w:val="22"/>
        </w:rPr>
        <w:t xml:space="preserve">- </w:t>
      </w:r>
      <w:hyperlink r:id="rId31" w:history="1">
        <w:r w:rsidRPr="001728C7">
          <w:rPr>
            <w:rStyle w:val="Hyperlink"/>
            <w:rFonts w:asciiTheme="minorHAnsi" w:hAnsiTheme="minorHAnsi" w:cstheme="minorHAnsi"/>
            <w:b/>
            <w:bCs/>
            <w:sz w:val="22"/>
            <w:szCs w:val="22"/>
          </w:rPr>
          <w:t>https://www.projectev.co.uk</w:t>
        </w:r>
      </w:hyperlink>
    </w:p>
    <w:p w14:paraId="591D9451" w14:textId="5D87D940" w:rsidR="002A6253" w:rsidRPr="001728C7" w:rsidRDefault="002A6253" w:rsidP="00B06689">
      <w:pPr>
        <w:pStyle w:val="ListParagraph"/>
        <w:numPr>
          <w:ilvl w:val="0"/>
          <w:numId w:val="9"/>
        </w:numPr>
        <w:spacing w:line="240" w:lineRule="auto"/>
        <w:ind w:left="1080"/>
        <w:rPr>
          <w:rFonts w:eastAsia="Times New Roman" w:cstheme="minorHAnsi"/>
          <w:lang w:eastAsia="en-GB"/>
        </w:rPr>
      </w:pPr>
      <w:r w:rsidRPr="001728C7">
        <w:rPr>
          <w:rFonts w:eastAsia="Times New Roman" w:cstheme="minorHAnsi"/>
          <w:lang w:eastAsia="en-GB"/>
        </w:rPr>
        <w:t>Pro Earth charging range eliminates the need to install any additional earth spike, which means no extra costs &amp; an easy install.</w:t>
      </w:r>
    </w:p>
    <w:p w14:paraId="7EAAF990" w14:textId="56595A56" w:rsidR="002A6253" w:rsidRPr="001728C7" w:rsidRDefault="002A6253" w:rsidP="00B06689">
      <w:pPr>
        <w:pStyle w:val="ListParagraph"/>
        <w:numPr>
          <w:ilvl w:val="0"/>
          <w:numId w:val="9"/>
        </w:numPr>
        <w:spacing w:line="240" w:lineRule="auto"/>
        <w:ind w:left="1080"/>
        <w:rPr>
          <w:rFonts w:eastAsia="Times New Roman" w:cstheme="minorHAnsi"/>
          <w:lang w:eastAsia="en-GB"/>
        </w:rPr>
      </w:pPr>
      <w:r w:rsidRPr="001728C7">
        <w:rPr>
          <w:rFonts w:eastAsia="Times New Roman" w:cstheme="minorHAnsi"/>
          <w:lang w:eastAsia="en-GB"/>
        </w:rPr>
        <w:t>Project EV chargers work in harmony with solar panel technology, meaning you can charge your vehicle using the green energy generate by your solar system.</w:t>
      </w:r>
    </w:p>
    <w:p w14:paraId="003510C9" w14:textId="77777777" w:rsidR="002A6253" w:rsidRPr="001728C7" w:rsidRDefault="002A6253" w:rsidP="00B06689">
      <w:pPr>
        <w:pStyle w:val="ListParagraph"/>
        <w:numPr>
          <w:ilvl w:val="0"/>
          <w:numId w:val="9"/>
        </w:numPr>
        <w:spacing w:after="150" w:line="240" w:lineRule="auto"/>
        <w:ind w:left="1080"/>
        <w:rPr>
          <w:rFonts w:eastAsia="Times New Roman" w:cstheme="minorHAnsi"/>
          <w:lang w:eastAsia="en-GB"/>
        </w:rPr>
      </w:pPr>
      <w:r w:rsidRPr="001728C7">
        <w:rPr>
          <w:rFonts w:eastAsia="Times New Roman" w:cstheme="minorHAnsi"/>
          <w:lang w:eastAsia="en-GB"/>
        </w:rPr>
        <w:t>Secure your charging cable with Project EV’s cable lock system. Lock your originally untethered cable to your charge point and vehicle, ensuring user peace of mind, and full protection.</w:t>
      </w:r>
    </w:p>
    <w:p w14:paraId="1DA998EA" w14:textId="77777777" w:rsidR="002A6253" w:rsidRPr="001728C7" w:rsidRDefault="002A6253" w:rsidP="00B06689">
      <w:pPr>
        <w:pStyle w:val="ListParagraph"/>
        <w:numPr>
          <w:ilvl w:val="0"/>
          <w:numId w:val="9"/>
        </w:numPr>
        <w:spacing w:after="150" w:line="240" w:lineRule="auto"/>
        <w:ind w:left="1080"/>
        <w:rPr>
          <w:rFonts w:eastAsia="Times New Roman" w:cstheme="minorHAnsi"/>
          <w:lang w:eastAsia="en-GB"/>
        </w:rPr>
      </w:pPr>
      <w:r w:rsidRPr="001728C7">
        <w:rPr>
          <w:rFonts w:eastAsia="Times New Roman" w:cstheme="minorHAnsi"/>
          <w:lang w:eastAsia="en-GB"/>
        </w:rPr>
        <w:t>All Project EV AC chargers have the ability to dynamically load balance, ensuring that the power of your household is distributed evenly across all your electrical appliances.</w:t>
      </w:r>
    </w:p>
    <w:p w14:paraId="7A0DF979" w14:textId="77777777" w:rsidR="002A6253" w:rsidRPr="001728C7" w:rsidRDefault="002A6253" w:rsidP="00B06689">
      <w:pPr>
        <w:pStyle w:val="ListParagraph"/>
        <w:numPr>
          <w:ilvl w:val="0"/>
          <w:numId w:val="9"/>
        </w:numPr>
        <w:spacing w:after="150" w:line="240" w:lineRule="auto"/>
        <w:ind w:left="1080"/>
        <w:rPr>
          <w:rFonts w:eastAsia="Times New Roman" w:cstheme="minorHAnsi"/>
          <w:lang w:eastAsia="en-GB"/>
        </w:rPr>
      </w:pPr>
      <w:r w:rsidRPr="001728C7">
        <w:rPr>
          <w:rFonts w:eastAsia="Times New Roman" w:cstheme="minorHAnsi"/>
          <w:lang w:eastAsia="en-GB"/>
        </w:rPr>
        <w:t>Project EV chargers with a dual gun, or triple gun, outlet have the ability to charge multiple vehicles simultaneously.</w:t>
      </w:r>
    </w:p>
    <w:p w14:paraId="0127B27A" w14:textId="06404637" w:rsidR="002A6253" w:rsidRPr="001728C7" w:rsidRDefault="002A6253" w:rsidP="00B06689">
      <w:pPr>
        <w:pStyle w:val="ListParagraph"/>
        <w:numPr>
          <w:ilvl w:val="0"/>
          <w:numId w:val="9"/>
        </w:numPr>
        <w:spacing w:after="150" w:line="240" w:lineRule="auto"/>
        <w:ind w:left="1080"/>
        <w:rPr>
          <w:rFonts w:eastAsia="Times New Roman" w:cstheme="minorHAnsi"/>
          <w:lang w:eastAsia="en-GB"/>
        </w:rPr>
      </w:pPr>
      <w:r w:rsidRPr="001728C7">
        <w:rPr>
          <w:rFonts w:eastAsia="Times New Roman" w:cstheme="minorHAnsi"/>
          <w:lang w:eastAsia="en-GB"/>
        </w:rPr>
        <w:t>The entire Project EV range comes with onboard RCBO isolation as standard. Enabling you full electrical protection, ready out of the box.</w:t>
      </w:r>
    </w:p>
    <w:p w14:paraId="6AD24DFF" w14:textId="6A46ED28" w:rsidR="002B00F3" w:rsidRPr="001728C7" w:rsidRDefault="002B00F3" w:rsidP="00B06689">
      <w:pPr>
        <w:pStyle w:val="ListParagraph"/>
        <w:numPr>
          <w:ilvl w:val="0"/>
          <w:numId w:val="9"/>
        </w:numPr>
        <w:spacing w:after="150" w:line="240" w:lineRule="auto"/>
        <w:ind w:left="1080"/>
        <w:rPr>
          <w:rFonts w:eastAsia="Times New Roman" w:cstheme="minorHAnsi"/>
          <w:lang w:eastAsia="en-GB"/>
        </w:rPr>
      </w:pPr>
      <w:r w:rsidRPr="001728C7">
        <w:rPr>
          <w:rFonts w:cstheme="minorHAnsi"/>
          <w:color w:val="333333"/>
          <w:shd w:val="clear" w:color="auto" w:fill="FFFFFF"/>
        </w:rPr>
        <w:t>The FREE Project EV App allows you to choose and customise charging rates, prioritise off-peak charging to maximise savings (including via a solar charging </w:t>
      </w:r>
      <w:r w:rsidRPr="001728C7">
        <w:rPr>
          <w:rFonts w:cstheme="minorHAnsi"/>
          <w:shd w:val="clear" w:color="auto" w:fill="FFFFFF"/>
        </w:rPr>
        <w:t>mode) and create charging records; so you can see and control all your data.</w:t>
      </w:r>
    </w:p>
    <w:p w14:paraId="3E050CF2" w14:textId="2F6072E0" w:rsidR="002B00F3" w:rsidRPr="001728C7" w:rsidRDefault="006244DD" w:rsidP="00B06689">
      <w:pPr>
        <w:spacing w:after="150" w:line="240" w:lineRule="auto"/>
        <w:ind w:left="720"/>
        <w:rPr>
          <w:rFonts w:eastAsia="Times New Roman" w:cstheme="minorHAnsi"/>
          <w:b/>
          <w:bCs/>
          <w:lang w:eastAsia="en-GB"/>
        </w:rPr>
      </w:pPr>
      <w:r w:rsidRPr="00EB718F">
        <w:rPr>
          <w:rFonts w:eastAsia="Times New Roman" w:cstheme="minorHAnsi"/>
          <w:b/>
          <w:bCs/>
          <w:color w:val="00B050"/>
          <w:lang w:eastAsia="en-GB"/>
        </w:rPr>
        <w:t>SyncEV</w:t>
      </w:r>
      <w:r w:rsidRPr="001728C7">
        <w:rPr>
          <w:rFonts w:eastAsia="Times New Roman" w:cstheme="minorHAnsi"/>
          <w:b/>
          <w:bCs/>
          <w:lang w:eastAsia="en-GB"/>
        </w:rPr>
        <w:t xml:space="preserve"> - </w:t>
      </w:r>
      <w:hyperlink r:id="rId32" w:history="1">
        <w:r w:rsidRPr="001728C7">
          <w:rPr>
            <w:rStyle w:val="Hyperlink"/>
            <w:rFonts w:eastAsia="Times New Roman" w:cstheme="minorHAnsi"/>
            <w:b/>
            <w:bCs/>
            <w:lang w:eastAsia="en-GB"/>
          </w:rPr>
          <w:t>https://www.syncev.co.uk</w:t>
        </w:r>
      </w:hyperlink>
    </w:p>
    <w:p w14:paraId="20FC9310" w14:textId="713517B3" w:rsidR="006244DD" w:rsidRPr="001728C7" w:rsidRDefault="006244DD" w:rsidP="00B06689">
      <w:pPr>
        <w:pStyle w:val="ListParagraph"/>
        <w:numPr>
          <w:ilvl w:val="0"/>
          <w:numId w:val="10"/>
        </w:numPr>
        <w:spacing w:after="150" w:line="240" w:lineRule="auto"/>
        <w:ind w:left="1080"/>
        <w:rPr>
          <w:rFonts w:eastAsia="Times New Roman" w:cstheme="minorHAnsi"/>
          <w:lang w:eastAsia="en-GB"/>
        </w:rPr>
      </w:pPr>
      <w:r w:rsidRPr="001728C7">
        <w:rPr>
          <w:rFonts w:eastAsia="Times New Roman" w:cstheme="minorHAnsi"/>
          <w:lang w:eastAsia="en-GB"/>
        </w:rPr>
        <w:t>Domestic and commercial chargers</w:t>
      </w:r>
    </w:p>
    <w:p w14:paraId="1CDB1EB9" w14:textId="42DB51E5" w:rsidR="006244DD" w:rsidRPr="001728C7" w:rsidRDefault="006244DD" w:rsidP="00B06689">
      <w:pPr>
        <w:pStyle w:val="ListParagraph"/>
        <w:numPr>
          <w:ilvl w:val="0"/>
          <w:numId w:val="10"/>
        </w:numPr>
        <w:spacing w:after="150" w:line="240" w:lineRule="auto"/>
        <w:ind w:left="1080"/>
        <w:rPr>
          <w:rFonts w:eastAsia="Times New Roman" w:cstheme="minorHAnsi"/>
          <w:lang w:eastAsia="en-GB"/>
        </w:rPr>
      </w:pPr>
      <w:r w:rsidRPr="001728C7">
        <w:rPr>
          <w:rFonts w:eastAsia="Times New Roman" w:cstheme="minorHAnsi"/>
          <w:lang w:eastAsia="en-GB"/>
        </w:rPr>
        <w:t>Works with a downloadable App (guest needs to download)</w:t>
      </w:r>
    </w:p>
    <w:p w14:paraId="72E18632" w14:textId="16F4267E" w:rsidR="006244DD" w:rsidRPr="001728C7" w:rsidRDefault="006244DD" w:rsidP="00B06689">
      <w:pPr>
        <w:pStyle w:val="ListParagraph"/>
        <w:numPr>
          <w:ilvl w:val="0"/>
          <w:numId w:val="10"/>
        </w:numPr>
        <w:spacing w:after="150" w:line="240" w:lineRule="auto"/>
        <w:ind w:left="1080"/>
        <w:rPr>
          <w:rFonts w:eastAsia="Times New Roman" w:cstheme="minorHAnsi"/>
          <w:lang w:eastAsia="en-GB"/>
        </w:rPr>
      </w:pPr>
      <w:r w:rsidRPr="001728C7">
        <w:rPr>
          <w:rFonts w:eastAsia="Times New Roman" w:cstheme="minorHAnsi"/>
          <w:lang w:eastAsia="en-GB"/>
        </w:rPr>
        <w:t>Owner gathers guest email to authorise their use</w:t>
      </w:r>
    </w:p>
    <w:p w14:paraId="2F7575AF" w14:textId="359F6769" w:rsidR="006244DD" w:rsidRPr="001728C7" w:rsidRDefault="006244DD" w:rsidP="00B06689">
      <w:pPr>
        <w:pStyle w:val="ListParagraph"/>
        <w:numPr>
          <w:ilvl w:val="0"/>
          <w:numId w:val="10"/>
        </w:numPr>
        <w:spacing w:after="150" w:line="240" w:lineRule="auto"/>
        <w:ind w:left="1080"/>
        <w:rPr>
          <w:rFonts w:eastAsia="Times New Roman" w:cstheme="minorHAnsi"/>
          <w:lang w:eastAsia="en-GB"/>
        </w:rPr>
      </w:pPr>
      <w:r w:rsidRPr="001728C7">
        <w:rPr>
          <w:rFonts w:eastAsia="Times New Roman" w:cstheme="minorHAnsi"/>
          <w:lang w:eastAsia="en-GB"/>
        </w:rPr>
        <w:t>App records usage, and guest is charged accordingly</w:t>
      </w:r>
    </w:p>
    <w:p w14:paraId="6EE77179" w14:textId="3CC3BA3C" w:rsidR="006244DD" w:rsidRPr="00EB718F" w:rsidRDefault="006244DD" w:rsidP="00EB718F">
      <w:pPr>
        <w:pStyle w:val="ListParagraph"/>
        <w:numPr>
          <w:ilvl w:val="0"/>
          <w:numId w:val="10"/>
        </w:numPr>
        <w:spacing w:after="150" w:line="240" w:lineRule="auto"/>
        <w:ind w:left="1080"/>
        <w:rPr>
          <w:rFonts w:eastAsia="Times New Roman" w:cstheme="minorHAnsi"/>
          <w:lang w:eastAsia="en-GB"/>
        </w:rPr>
      </w:pPr>
      <w:r w:rsidRPr="001728C7">
        <w:rPr>
          <w:rFonts w:eastAsia="Times New Roman" w:cstheme="minorHAnsi"/>
          <w:lang w:eastAsia="en-GB"/>
        </w:rPr>
        <w:t>Requires owner intervention (invoicing for usage)</w:t>
      </w:r>
    </w:p>
    <w:p w14:paraId="0D4BB721" w14:textId="77777777" w:rsidR="00C30B07" w:rsidRPr="00EB718F" w:rsidRDefault="00C30B07" w:rsidP="00C30B07">
      <w:pPr>
        <w:spacing w:after="0"/>
        <w:rPr>
          <w:rFonts w:cstheme="minorHAnsi"/>
          <w:b/>
          <w:color w:val="00B050"/>
          <w:sz w:val="24"/>
          <w:szCs w:val="24"/>
        </w:rPr>
      </w:pPr>
      <w:r w:rsidRPr="00EB718F">
        <w:rPr>
          <w:rFonts w:cstheme="minorHAnsi"/>
          <w:b/>
          <w:color w:val="00B050"/>
          <w:sz w:val="24"/>
          <w:szCs w:val="24"/>
        </w:rPr>
        <w:t>Insurance</w:t>
      </w:r>
    </w:p>
    <w:p w14:paraId="2CBD3513" w14:textId="77777777" w:rsidR="00C30B07" w:rsidRPr="001728C7" w:rsidRDefault="00C30B07" w:rsidP="00C30B07">
      <w:pPr>
        <w:spacing w:after="0"/>
        <w:rPr>
          <w:rFonts w:cstheme="minorHAnsi"/>
          <w:b/>
        </w:rPr>
      </w:pPr>
    </w:p>
    <w:p w14:paraId="71A9DA54" w14:textId="3BCC5D59" w:rsidR="00C30B07" w:rsidRPr="001728C7" w:rsidRDefault="00C30B07" w:rsidP="00C30B07">
      <w:pPr>
        <w:spacing w:after="0"/>
        <w:rPr>
          <w:rFonts w:cstheme="minorHAnsi"/>
          <w:bCs/>
        </w:rPr>
      </w:pPr>
      <w:r w:rsidRPr="001728C7">
        <w:rPr>
          <w:rFonts w:cstheme="minorHAnsi"/>
          <w:bCs/>
        </w:rPr>
        <w:lastRenderedPageBreak/>
        <w:t xml:space="preserve">Maintaining your insurance cover whilst offering EV charging points is </w:t>
      </w:r>
      <w:r w:rsidR="00B33BCB" w:rsidRPr="001728C7">
        <w:rPr>
          <w:rFonts w:cstheme="minorHAnsi"/>
          <w:bCs/>
        </w:rPr>
        <w:t>an important</w:t>
      </w:r>
      <w:r w:rsidRPr="001728C7">
        <w:rPr>
          <w:rFonts w:cstheme="minorHAnsi"/>
          <w:bCs/>
        </w:rPr>
        <w:t xml:space="preserve"> consideration, so it’s probably worth starting here with a note from a sample insurer, (</w:t>
      </w:r>
      <w:r w:rsidRPr="001728C7">
        <w:rPr>
          <w:rFonts w:cstheme="minorHAnsi"/>
        </w:rPr>
        <w:t>the biggest risk is Fire), as covered in the early part of the Gallagher Cottagesure Document:</w:t>
      </w:r>
    </w:p>
    <w:p w14:paraId="1C29C191" w14:textId="77777777" w:rsidR="00C30B07" w:rsidRPr="001728C7" w:rsidRDefault="00C30B07" w:rsidP="00C30B07">
      <w:pPr>
        <w:spacing w:after="0"/>
        <w:rPr>
          <w:rFonts w:cstheme="minorHAnsi"/>
        </w:rPr>
      </w:pPr>
    </w:p>
    <w:p w14:paraId="08F388E8" w14:textId="77777777" w:rsidR="00C30B07" w:rsidRPr="001728C7" w:rsidRDefault="00C30B07" w:rsidP="00C30B07">
      <w:pPr>
        <w:spacing w:after="0"/>
        <w:ind w:left="720"/>
        <w:rPr>
          <w:rFonts w:cstheme="minorHAnsi"/>
          <w:i/>
          <w:iCs/>
        </w:rPr>
      </w:pPr>
      <w:r w:rsidRPr="001728C7">
        <w:rPr>
          <w:rFonts w:cstheme="minorHAnsi"/>
          <w:i/>
          <w:iCs/>
        </w:rPr>
        <w:t>The majority of electrical fires are caused by incorrect use or poor maintenance of electrical installations and equipment. 26% of accidental fires in the UK are attributed to faulty equipment and their leads. The Electricity at Work Regulations 1989 requires that all electrical systems shall be of such design, construction and installation as to prevent danger.</w:t>
      </w:r>
    </w:p>
    <w:p w14:paraId="53A130C6" w14:textId="77777777" w:rsidR="00C30B07" w:rsidRPr="001728C7" w:rsidRDefault="00C30B07" w:rsidP="00C30B07">
      <w:pPr>
        <w:spacing w:after="0"/>
        <w:rPr>
          <w:rFonts w:cstheme="minorHAnsi"/>
          <w:b/>
        </w:rPr>
      </w:pPr>
    </w:p>
    <w:p w14:paraId="69D90547" w14:textId="77777777" w:rsidR="00C30B07" w:rsidRPr="001728C7" w:rsidRDefault="00C30B07" w:rsidP="00C30B07">
      <w:pPr>
        <w:pStyle w:val="Default"/>
        <w:ind w:left="720"/>
        <w:rPr>
          <w:rFonts w:asciiTheme="minorHAnsi" w:hAnsiTheme="minorHAnsi" w:cstheme="minorHAnsi"/>
          <w:i/>
          <w:iCs/>
          <w:color w:val="auto"/>
          <w:sz w:val="22"/>
          <w:szCs w:val="22"/>
        </w:rPr>
      </w:pPr>
      <w:r w:rsidRPr="001728C7">
        <w:rPr>
          <w:rFonts w:asciiTheme="minorHAnsi" w:hAnsiTheme="minorHAnsi" w:cstheme="minorHAnsi"/>
          <w:i/>
          <w:iCs/>
          <w:color w:val="auto"/>
          <w:sz w:val="22"/>
          <w:szCs w:val="22"/>
        </w:rPr>
        <w:t>Electric Vehicle Charging</w:t>
      </w:r>
    </w:p>
    <w:p w14:paraId="45AC7479" w14:textId="77777777" w:rsidR="00C30B07" w:rsidRPr="001728C7" w:rsidRDefault="00C30B07" w:rsidP="00C30B07">
      <w:pPr>
        <w:pStyle w:val="Default"/>
        <w:ind w:left="720"/>
        <w:rPr>
          <w:rFonts w:asciiTheme="minorHAnsi" w:hAnsiTheme="minorHAnsi" w:cstheme="minorHAnsi"/>
          <w:i/>
          <w:iCs/>
          <w:color w:val="auto"/>
          <w:sz w:val="22"/>
          <w:szCs w:val="22"/>
        </w:rPr>
      </w:pPr>
      <w:r w:rsidRPr="001728C7">
        <w:rPr>
          <w:rFonts w:asciiTheme="minorHAnsi" w:hAnsiTheme="minorHAnsi" w:cstheme="minorHAnsi"/>
          <w:i/>
          <w:iCs/>
          <w:color w:val="auto"/>
          <w:sz w:val="22"/>
          <w:szCs w:val="22"/>
        </w:rPr>
        <w:t xml:space="preserve"> </w:t>
      </w:r>
    </w:p>
    <w:p w14:paraId="03FD0D38" w14:textId="77777777" w:rsidR="00C30B07" w:rsidRPr="001728C7" w:rsidRDefault="00C30B07" w:rsidP="00C30B07">
      <w:pPr>
        <w:pStyle w:val="Default"/>
        <w:ind w:left="720"/>
        <w:rPr>
          <w:rFonts w:asciiTheme="minorHAnsi" w:hAnsiTheme="minorHAnsi" w:cstheme="minorHAnsi"/>
          <w:i/>
          <w:iCs/>
          <w:color w:val="auto"/>
          <w:sz w:val="22"/>
          <w:szCs w:val="22"/>
        </w:rPr>
      </w:pPr>
      <w:r w:rsidRPr="001728C7">
        <w:rPr>
          <w:rFonts w:asciiTheme="minorHAnsi" w:hAnsiTheme="minorHAnsi" w:cstheme="minorHAnsi"/>
          <w:i/>
          <w:iCs/>
          <w:color w:val="auto"/>
          <w:sz w:val="22"/>
          <w:szCs w:val="22"/>
        </w:rPr>
        <w:t xml:space="preserve">The increasing use of electric vehicles has necessitated the provision of charging facilities which, if not managed appropriately, can introduce ignition sources and additional risks into the premises. </w:t>
      </w:r>
    </w:p>
    <w:p w14:paraId="1DF0C6DB" w14:textId="77777777" w:rsidR="00C30B07" w:rsidRPr="001728C7" w:rsidRDefault="00C30B07" w:rsidP="00C30B07">
      <w:pPr>
        <w:pStyle w:val="Default"/>
        <w:ind w:left="720"/>
        <w:rPr>
          <w:rFonts w:asciiTheme="minorHAnsi" w:hAnsiTheme="minorHAnsi" w:cstheme="minorHAnsi"/>
          <w:i/>
          <w:iCs/>
          <w:color w:val="auto"/>
          <w:sz w:val="22"/>
          <w:szCs w:val="22"/>
        </w:rPr>
      </w:pPr>
    </w:p>
    <w:p w14:paraId="39098B29" w14:textId="77777777" w:rsidR="00C30B07" w:rsidRPr="001728C7" w:rsidRDefault="00C30B07" w:rsidP="00C30B07">
      <w:pPr>
        <w:pStyle w:val="Default"/>
        <w:ind w:left="720"/>
        <w:rPr>
          <w:rFonts w:asciiTheme="minorHAnsi" w:hAnsiTheme="minorHAnsi" w:cstheme="minorHAnsi"/>
          <w:i/>
          <w:iCs/>
          <w:color w:val="auto"/>
          <w:sz w:val="22"/>
          <w:szCs w:val="22"/>
        </w:rPr>
      </w:pPr>
      <w:r w:rsidRPr="001728C7">
        <w:rPr>
          <w:rFonts w:asciiTheme="minorHAnsi" w:hAnsiTheme="minorHAnsi" w:cstheme="minorHAnsi"/>
          <w:i/>
          <w:iCs/>
          <w:color w:val="auto"/>
          <w:sz w:val="22"/>
          <w:szCs w:val="22"/>
        </w:rPr>
        <w:t xml:space="preserve">All chargers, not fitted with a 13amp plug, should be installed by a competent electrician such as those recognised by the NICEIC, the Electrical Contractors Association (ECA), the National Association of Professional Inspectors and Testers (NAPIT), or SELECT in Scotland. </w:t>
      </w:r>
    </w:p>
    <w:p w14:paraId="3E2C884D" w14:textId="77777777" w:rsidR="00C30B07" w:rsidRPr="001728C7" w:rsidRDefault="00C30B07" w:rsidP="00C30B07">
      <w:pPr>
        <w:pStyle w:val="Default"/>
        <w:ind w:left="720"/>
        <w:rPr>
          <w:rFonts w:asciiTheme="minorHAnsi" w:hAnsiTheme="minorHAnsi" w:cstheme="minorHAnsi"/>
          <w:i/>
          <w:iCs/>
          <w:color w:val="auto"/>
          <w:sz w:val="22"/>
          <w:szCs w:val="22"/>
        </w:rPr>
      </w:pPr>
      <w:r w:rsidRPr="001728C7">
        <w:rPr>
          <w:rFonts w:asciiTheme="minorHAnsi" w:hAnsiTheme="minorHAnsi" w:cstheme="minorHAnsi"/>
          <w:i/>
          <w:iCs/>
          <w:color w:val="auto"/>
          <w:sz w:val="22"/>
          <w:szCs w:val="22"/>
        </w:rPr>
        <w:t xml:space="preserve">Where 13amp standard plugs are in use dedicated external sockets, suitable for the environment, should be provided. </w:t>
      </w:r>
    </w:p>
    <w:p w14:paraId="4D75B4BC" w14:textId="77777777" w:rsidR="00C30B07" w:rsidRPr="001728C7" w:rsidRDefault="00C30B07" w:rsidP="00C30B07">
      <w:pPr>
        <w:pStyle w:val="Default"/>
        <w:ind w:left="720"/>
        <w:rPr>
          <w:rFonts w:asciiTheme="minorHAnsi" w:hAnsiTheme="minorHAnsi" w:cstheme="minorHAnsi"/>
          <w:i/>
          <w:iCs/>
          <w:color w:val="auto"/>
          <w:sz w:val="22"/>
          <w:szCs w:val="22"/>
        </w:rPr>
      </w:pPr>
      <w:r w:rsidRPr="001728C7">
        <w:rPr>
          <w:rFonts w:asciiTheme="minorHAnsi" w:hAnsiTheme="minorHAnsi" w:cstheme="minorHAnsi"/>
          <w:i/>
          <w:iCs/>
          <w:color w:val="auto"/>
          <w:sz w:val="22"/>
          <w:szCs w:val="22"/>
        </w:rPr>
        <w:t xml:space="preserve">All chargers and associated equipment should be installed, used and maintained in accordance with the manufacturer’s instructions. Servicing and maintenance should be carried out by a competent engineer. </w:t>
      </w:r>
    </w:p>
    <w:p w14:paraId="37A36411" w14:textId="77777777" w:rsidR="00C30B07" w:rsidRPr="001728C7" w:rsidRDefault="00C30B07" w:rsidP="00C30B07">
      <w:pPr>
        <w:autoSpaceDE w:val="0"/>
        <w:autoSpaceDN w:val="0"/>
        <w:adjustRightInd w:val="0"/>
        <w:spacing w:after="0"/>
        <w:ind w:left="720"/>
        <w:rPr>
          <w:rFonts w:cstheme="minorHAnsi"/>
          <w:i/>
          <w:iCs/>
        </w:rPr>
      </w:pPr>
    </w:p>
    <w:p w14:paraId="1242BCDD" w14:textId="77777777" w:rsidR="00C30B07" w:rsidRPr="001728C7" w:rsidRDefault="00C30B07" w:rsidP="00C30B07">
      <w:pPr>
        <w:autoSpaceDE w:val="0"/>
        <w:autoSpaceDN w:val="0"/>
        <w:adjustRightInd w:val="0"/>
        <w:spacing w:after="0"/>
        <w:ind w:left="720"/>
        <w:rPr>
          <w:rFonts w:cstheme="minorHAnsi"/>
          <w:i/>
          <w:iCs/>
        </w:rPr>
      </w:pPr>
      <w:r w:rsidRPr="001728C7">
        <w:rPr>
          <w:rFonts w:cstheme="minorHAnsi"/>
          <w:i/>
          <w:iCs/>
        </w:rPr>
        <w:t xml:space="preserve">The installation/provision of Residual Circuit Devices (RCD’s) should be considered </w:t>
      </w:r>
    </w:p>
    <w:p w14:paraId="25543836" w14:textId="77777777" w:rsidR="00C30B07" w:rsidRPr="001728C7" w:rsidRDefault="00C30B07" w:rsidP="00C30B07">
      <w:pPr>
        <w:pStyle w:val="Default"/>
        <w:ind w:left="720"/>
        <w:rPr>
          <w:rFonts w:asciiTheme="minorHAnsi" w:hAnsiTheme="minorHAnsi" w:cstheme="minorHAnsi"/>
          <w:i/>
          <w:iCs/>
          <w:color w:val="auto"/>
          <w:sz w:val="22"/>
          <w:szCs w:val="22"/>
        </w:rPr>
      </w:pPr>
    </w:p>
    <w:p w14:paraId="2AFD45DC" w14:textId="77777777" w:rsidR="00C30B07" w:rsidRPr="001728C7" w:rsidRDefault="00C30B07" w:rsidP="00C30B07">
      <w:pPr>
        <w:spacing w:after="0"/>
        <w:ind w:left="720"/>
        <w:rPr>
          <w:rFonts w:cstheme="minorHAnsi"/>
          <w:i/>
          <w:iCs/>
        </w:rPr>
      </w:pPr>
      <w:r w:rsidRPr="001728C7">
        <w:rPr>
          <w:rFonts w:cstheme="minorHAnsi"/>
          <w:i/>
          <w:iCs/>
        </w:rPr>
        <w:t xml:space="preserve">Further information can be found in the document “RC59 – Risk Control – Fire Safety when Charging EV’s on the link here: </w:t>
      </w:r>
      <w:hyperlink r:id="rId33" w:history="1">
        <w:r w:rsidRPr="001728C7">
          <w:rPr>
            <w:rStyle w:val="Hyperlink"/>
            <w:rFonts w:cstheme="minorHAnsi"/>
            <w:i/>
            <w:iCs/>
            <w:color w:val="auto"/>
          </w:rPr>
          <w:t>https://bit.ly/3xso6rK</w:t>
        </w:r>
      </w:hyperlink>
      <w:r w:rsidRPr="001728C7">
        <w:rPr>
          <w:rFonts w:cstheme="minorHAnsi"/>
          <w:i/>
          <w:iCs/>
        </w:rPr>
        <w:t xml:space="preserve"> </w:t>
      </w:r>
    </w:p>
    <w:p w14:paraId="516DE562" w14:textId="77777777" w:rsidR="00C30B07" w:rsidRPr="001728C7" w:rsidRDefault="00C30B07" w:rsidP="00C30B07">
      <w:pPr>
        <w:spacing w:after="0"/>
        <w:rPr>
          <w:rFonts w:cstheme="minorHAnsi"/>
        </w:rPr>
      </w:pPr>
    </w:p>
    <w:p w14:paraId="0005BFFD" w14:textId="77777777" w:rsidR="00C30B07" w:rsidRPr="001728C7" w:rsidRDefault="00C30B07" w:rsidP="00C30B07">
      <w:pPr>
        <w:spacing w:after="0"/>
        <w:rPr>
          <w:rFonts w:cstheme="minorHAnsi"/>
        </w:rPr>
      </w:pPr>
      <w:r w:rsidRPr="001728C7">
        <w:rPr>
          <w:rFonts w:cstheme="minorHAnsi"/>
        </w:rPr>
        <w:t>Under Electrical Provisions the RISC Document says:</w:t>
      </w:r>
    </w:p>
    <w:p w14:paraId="77A30926" w14:textId="2A25F919" w:rsidR="00C30B07" w:rsidRPr="001728C7" w:rsidRDefault="00C30B07" w:rsidP="00C30B07">
      <w:pPr>
        <w:pStyle w:val="Pa14"/>
        <w:numPr>
          <w:ilvl w:val="0"/>
          <w:numId w:val="11"/>
        </w:numPr>
        <w:rPr>
          <w:rFonts w:asciiTheme="minorHAnsi" w:hAnsiTheme="minorHAnsi" w:cstheme="minorHAnsi"/>
          <w:sz w:val="22"/>
          <w:szCs w:val="22"/>
        </w:rPr>
      </w:pPr>
      <w:r w:rsidRPr="001728C7">
        <w:rPr>
          <w:rFonts w:asciiTheme="minorHAnsi" w:hAnsiTheme="minorHAnsi" w:cstheme="minorHAnsi"/>
          <w:sz w:val="22"/>
          <w:szCs w:val="22"/>
        </w:rPr>
        <w:t xml:space="preserve">Where rapid charging points – known as DC fast charge and operating at 500V DC – are provided, </w:t>
      </w:r>
      <w:r w:rsidRPr="00EB718F">
        <w:rPr>
          <w:rFonts w:asciiTheme="minorHAnsi" w:hAnsiTheme="minorHAnsi" w:cstheme="minorHAnsi"/>
          <w:color w:val="FF0000"/>
          <w:sz w:val="22"/>
          <w:szCs w:val="22"/>
        </w:rPr>
        <w:t>they should be clearly differentiated from conventional charging points because of the hazards associated with the direct current</w:t>
      </w:r>
      <w:r w:rsidRPr="001728C7">
        <w:rPr>
          <w:rFonts w:asciiTheme="minorHAnsi" w:hAnsiTheme="minorHAnsi" w:cstheme="minorHAnsi"/>
          <w:sz w:val="22"/>
          <w:szCs w:val="22"/>
        </w:rPr>
        <w:t xml:space="preserve">. (5.5.2) </w:t>
      </w:r>
    </w:p>
    <w:p w14:paraId="44A2F882" w14:textId="77777777" w:rsidR="00C30B07" w:rsidRPr="001728C7" w:rsidRDefault="00C30B07" w:rsidP="00C30B07">
      <w:pPr>
        <w:spacing w:after="0"/>
        <w:ind w:left="720" w:hanging="360"/>
        <w:rPr>
          <w:rFonts w:cstheme="minorHAnsi"/>
        </w:rPr>
      </w:pPr>
      <w:r w:rsidRPr="001728C7">
        <w:rPr>
          <w:rFonts w:cstheme="minorHAnsi"/>
        </w:rPr>
        <w:t xml:space="preserve">• </w:t>
      </w:r>
      <w:r w:rsidRPr="001728C7">
        <w:rPr>
          <w:rFonts w:cstheme="minorHAnsi"/>
        </w:rPr>
        <w:tab/>
        <w:t xml:space="preserve">A circuit intended to supply an electric vehicle must be fit for purpose and suitable for the electrical load. </w:t>
      </w:r>
      <w:r w:rsidRPr="00EB718F">
        <w:rPr>
          <w:rFonts w:cstheme="minorHAnsi"/>
          <w:color w:val="FF0000"/>
        </w:rPr>
        <w:t>The circuit should be dedicated to the use of the chargers, and not be part of a ring main or used for other purposes</w:t>
      </w:r>
      <w:r w:rsidRPr="001728C7">
        <w:rPr>
          <w:rFonts w:cstheme="minorHAnsi"/>
        </w:rPr>
        <w:t xml:space="preserve">. (5.5.5) </w:t>
      </w:r>
    </w:p>
    <w:p w14:paraId="3B2464AD" w14:textId="59067BD8" w:rsidR="00C30B07" w:rsidRPr="00EB718F" w:rsidRDefault="00C30B07" w:rsidP="00C30B07">
      <w:pPr>
        <w:pStyle w:val="ListParagraph"/>
        <w:numPr>
          <w:ilvl w:val="0"/>
          <w:numId w:val="11"/>
        </w:numPr>
        <w:spacing w:after="0" w:line="240" w:lineRule="auto"/>
        <w:contextualSpacing w:val="0"/>
        <w:rPr>
          <w:rFonts w:cstheme="minorHAnsi"/>
          <w:color w:val="FF0000"/>
        </w:rPr>
      </w:pPr>
      <w:r w:rsidRPr="00EB718F">
        <w:rPr>
          <w:rFonts w:cstheme="minorHAnsi"/>
          <w:color w:val="FF0000"/>
        </w:rPr>
        <w:t>An RCD should be installed by a competent electrician as additional protection for vehicle charging supplies.</w:t>
      </w:r>
      <w:r w:rsidR="00985281">
        <w:rPr>
          <w:rFonts w:cstheme="minorHAnsi"/>
          <w:color w:val="FF0000"/>
        </w:rPr>
        <w:br/>
      </w:r>
    </w:p>
    <w:p w14:paraId="7E370554" w14:textId="77777777" w:rsidR="00C30B07" w:rsidRPr="001728C7" w:rsidRDefault="00C30B07" w:rsidP="00C30B07">
      <w:pPr>
        <w:spacing w:after="0"/>
        <w:rPr>
          <w:rFonts w:cstheme="minorHAnsi"/>
        </w:rPr>
      </w:pPr>
      <w:r w:rsidRPr="001728C7">
        <w:rPr>
          <w:rFonts w:cstheme="minorHAnsi"/>
        </w:rPr>
        <w:t>There is lots more in there suggesting that doing this properly is a really good idea. We asked our electrician, to highlight the problems, particularly with ‘charging through a window’.</w:t>
      </w:r>
    </w:p>
    <w:p w14:paraId="1FD46878" w14:textId="77777777" w:rsidR="00C30B07" w:rsidRPr="001728C7" w:rsidRDefault="00C30B07" w:rsidP="00C30B07">
      <w:pPr>
        <w:pStyle w:val="ListParagraph"/>
        <w:numPr>
          <w:ilvl w:val="0"/>
          <w:numId w:val="12"/>
        </w:numPr>
        <w:spacing w:after="0" w:line="240" w:lineRule="auto"/>
        <w:contextualSpacing w:val="0"/>
        <w:rPr>
          <w:rFonts w:cstheme="minorHAnsi"/>
        </w:rPr>
      </w:pPr>
      <w:r w:rsidRPr="001728C7">
        <w:rPr>
          <w:rFonts w:cstheme="minorHAnsi"/>
        </w:rPr>
        <w:t>The lead can become damaged through regular use, and constantly being taken in and out of a car boot.</w:t>
      </w:r>
    </w:p>
    <w:p w14:paraId="32B88E4C" w14:textId="77777777" w:rsidR="00C30B07" w:rsidRPr="001728C7" w:rsidRDefault="00C30B07" w:rsidP="00C30B07">
      <w:pPr>
        <w:pStyle w:val="ListParagraph"/>
        <w:numPr>
          <w:ilvl w:val="0"/>
          <w:numId w:val="12"/>
        </w:numPr>
        <w:spacing w:after="0" w:line="240" w:lineRule="auto"/>
        <w:contextualSpacing w:val="0"/>
        <w:rPr>
          <w:rFonts w:cstheme="minorHAnsi"/>
        </w:rPr>
      </w:pPr>
      <w:r w:rsidRPr="001728C7">
        <w:rPr>
          <w:rFonts w:cstheme="minorHAnsi"/>
        </w:rPr>
        <w:t>The circuit being plugged into must be a dedicated circuit, and be protected by a 30MA RCD</w:t>
      </w:r>
    </w:p>
    <w:p w14:paraId="6D37D71E" w14:textId="77777777" w:rsidR="00C30B07" w:rsidRPr="001728C7" w:rsidRDefault="00C30B07" w:rsidP="00C30B07">
      <w:pPr>
        <w:spacing w:after="0"/>
        <w:ind w:left="720"/>
        <w:rPr>
          <w:rFonts w:cstheme="minorHAnsi"/>
        </w:rPr>
      </w:pPr>
    </w:p>
    <w:p w14:paraId="12448E1E" w14:textId="77777777" w:rsidR="00C30B07" w:rsidRPr="00EB718F" w:rsidRDefault="00C30B07" w:rsidP="00C30B07">
      <w:pPr>
        <w:spacing w:after="0"/>
        <w:rPr>
          <w:rFonts w:cstheme="minorHAnsi"/>
          <w:color w:val="00B050"/>
        </w:rPr>
      </w:pPr>
      <w:r w:rsidRPr="00EB718F">
        <w:rPr>
          <w:rFonts w:cstheme="minorHAnsi"/>
          <w:color w:val="00B050"/>
        </w:rPr>
        <w:t xml:space="preserve">PASC UK Comment. If you have EV’s it should form part of any property Risk Assessment, and Guests should have clear instructions as to use and forbidding charging through windows. </w:t>
      </w:r>
    </w:p>
    <w:p w14:paraId="6B0CBDE2" w14:textId="77777777" w:rsidR="00C30B07" w:rsidRPr="001728C7" w:rsidRDefault="00C30B07" w:rsidP="00C30B07">
      <w:pPr>
        <w:spacing w:after="0"/>
        <w:rPr>
          <w:rFonts w:cstheme="minorHAnsi"/>
        </w:rPr>
      </w:pPr>
    </w:p>
    <w:p w14:paraId="7C206A49" w14:textId="77777777" w:rsidR="004B193B" w:rsidRDefault="004B193B" w:rsidP="00C30B07">
      <w:pPr>
        <w:spacing w:after="0"/>
        <w:rPr>
          <w:rFonts w:cstheme="minorHAnsi"/>
        </w:rPr>
      </w:pPr>
    </w:p>
    <w:p w14:paraId="19E67A47" w14:textId="27D50BB1" w:rsidR="004B193B" w:rsidRDefault="004B193B" w:rsidP="00C30B07">
      <w:pPr>
        <w:spacing w:after="0"/>
        <w:rPr>
          <w:rFonts w:cstheme="minorHAnsi"/>
        </w:rPr>
      </w:pPr>
      <w:r>
        <w:rPr>
          <w:rFonts w:cstheme="minorHAnsi"/>
        </w:rPr>
        <w:lastRenderedPageBreak/>
        <w:t xml:space="preserve">For further </w:t>
      </w:r>
      <w:r w:rsidR="00AF5F2F">
        <w:rPr>
          <w:rFonts w:cstheme="minorHAnsi"/>
        </w:rPr>
        <w:t xml:space="preserve">safety </w:t>
      </w:r>
      <w:r>
        <w:rPr>
          <w:rFonts w:cstheme="minorHAnsi"/>
        </w:rPr>
        <w:t xml:space="preserve">information on </w:t>
      </w:r>
      <w:r w:rsidR="00AF5F2F">
        <w:rPr>
          <w:rFonts w:cstheme="minorHAnsi"/>
        </w:rPr>
        <w:t xml:space="preserve">the use of </w:t>
      </w:r>
      <w:r>
        <w:rPr>
          <w:rFonts w:cstheme="minorHAnsi"/>
        </w:rPr>
        <w:t xml:space="preserve">“Granny charging” </w:t>
      </w:r>
      <w:r w:rsidR="00AF5F2F">
        <w:rPr>
          <w:rFonts w:cstheme="minorHAnsi"/>
        </w:rPr>
        <w:t xml:space="preserve">cables, </w:t>
      </w:r>
      <w:r>
        <w:rPr>
          <w:rFonts w:cstheme="minorHAnsi"/>
        </w:rPr>
        <w:t>please see the following video:</w:t>
      </w:r>
    </w:p>
    <w:p w14:paraId="01E86448" w14:textId="77777777" w:rsidR="004B193B" w:rsidRDefault="004B193B" w:rsidP="00C30B07">
      <w:pPr>
        <w:spacing w:after="0"/>
        <w:rPr>
          <w:rFonts w:cstheme="minorHAnsi"/>
        </w:rPr>
      </w:pPr>
    </w:p>
    <w:p w14:paraId="3CDE4AB9" w14:textId="3CD38CDB" w:rsidR="004B193B" w:rsidRDefault="00000000" w:rsidP="00C30B07">
      <w:pPr>
        <w:spacing w:after="0"/>
        <w:rPr>
          <w:rFonts w:cstheme="minorHAnsi"/>
        </w:rPr>
      </w:pPr>
      <w:hyperlink r:id="rId34" w:history="1">
        <w:r w:rsidR="004B193B" w:rsidRPr="00D76479">
          <w:rPr>
            <w:rStyle w:val="Hyperlink"/>
            <w:rFonts w:cstheme="minorHAnsi"/>
          </w:rPr>
          <w:t>https://youtu.be/No04dF7cwDc?t=306</w:t>
        </w:r>
      </w:hyperlink>
      <w:r w:rsidR="004B193B">
        <w:rPr>
          <w:rFonts w:cstheme="minorHAnsi"/>
        </w:rPr>
        <w:t xml:space="preserve"> </w:t>
      </w:r>
    </w:p>
    <w:p w14:paraId="7C1CF723" w14:textId="77777777" w:rsidR="004B193B" w:rsidRDefault="004B193B" w:rsidP="00C30B07">
      <w:pPr>
        <w:spacing w:after="0"/>
        <w:rPr>
          <w:rFonts w:cstheme="minorHAnsi"/>
        </w:rPr>
      </w:pPr>
    </w:p>
    <w:p w14:paraId="62DD6EA7" w14:textId="7350C185" w:rsidR="00C30B07" w:rsidRPr="001728C7" w:rsidRDefault="00C30B07" w:rsidP="00C30B07">
      <w:pPr>
        <w:spacing w:after="0"/>
        <w:rPr>
          <w:rFonts w:cstheme="minorHAnsi"/>
        </w:rPr>
      </w:pPr>
      <w:r w:rsidRPr="001728C7">
        <w:rPr>
          <w:rFonts w:cstheme="minorHAnsi"/>
        </w:rPr>
        <w:t>Installing these devices properly is a must, you could well be putting guests and your property at risk otherwise, with the additional risk of not being covered by insurance.</w:t>
      </w:r>
    </w:p>
    <w:p w14:paraId="63EAD7B4" w14:textId="77777777" w:rsidR="00C30B07" w:rsidRPr="001728C7" w:rsidRDefault="00C30B07" w:rsidP="00C30B07">
      <w:pPr>
        <w:spacing w:after="0"/>
        <w:rPr>
          <w:rFonts w:cstheme="minorHAnsi"/>
        </w:rPr>
      </w:pPr>
    </w:p>
    <w:p w14:paraId="436208D4" w14:textId="77777777" w:rsidR="00C30B07" w:rsidRPr="001728C7" w:rsidRDefault="00C30B07" w:rsidP="00C30B07">
      <w:pPr>
        <w:spacing w:after="0"/>
        <w:rPr>
          <w:rFonts w:cstheme="minorHAnsi"/>
        </w:rPr>
      </w:pPr>
      <w:r w:rsidRPr="001728C7">
        <w:rPr>
          <w:rFonts w:cstheme="minorHAnsi"/>
        </w:rPr>
        <w:t>If anything happened as a result of an insufficient or faulty installation to the Guest’s vehicle, or they tripped over cable, Guests will soon forget any ease of charging or free electricity as they sue for damages. This is when you need your insurers and your liability cover to come into effect.</w:t>
      </w:r>
    </w:p>
    <w:p w14:paraId="22F99132" w14:textId="77777777" w:rsidR="00C30B07" w:rsidRPr="001728C7" w:rsidRDefault="00C30B07" w:rsidP="00C30B07">
      <w:pPr>
        <w:spacing w:after="0"/>
        <w:rPr>
          <w:rFonts w:cstheme="minorHAnsi"/>
        </w:rPr>
      </w:pPr>
    </w:p>
    <w:p w14:paraId="5B43FF62" w14:textId="77777777" w:rsidR="00C30B07" w:rsidRDefault="00C30B07" w:rsidP="00C30B07">
      <w:pPr>
        <w:spacing w:after="0"/>
        <w:rPr>
          <w:rFonts w:cstheme="minorHAnsi"/>
        </w:rPr>
      </w:pPr>
      <w:r w:rsidRPr="001728C7">
        <w:rPr>
          <w:rFonts w:cstheme="minorHAnsi"/>
        </w:rPr>
        <w:t>It is well worth while explicitly forbidding the charging of EV’s through windows at your property in your Terms and Conditions.</w:t>
      </w:r>
    </w:p>
    <w:p w14:paraId="5B951714" w14:textId="77777777" w:rsidR="00ED5A13" w:rsidRDefault="00ED5A13" w:rsidP="00C30B07">
      <w:pPr>
        <w:spacing w:after="0"/>
        <w:rPr>
          <w:rFonts w:cstheme="minorHAnsi"/>
        </w:rPr>
      </w:pPr>
    </w:p>
    <w:p w14:paraId="1DEAAEFD" w14:textId="5A3B81FD" w:rsidR="00ED5A13" w:rsidRDefault="00ED5A13" w:rsidP="00C30B07">
      <w:pPr>
        <w:spacing w:after="0"/>
        <w:rPr>
          <w:rFonts w:cstheme="minorHAnsi"/>
        </w:rPr>
      </w:pPr>
      <w:r>
        <w:rPr>
          <w:rFonts w:cstheme="minorHAnsi"/>
        </w:rPr>
        <w:t xml:space="preserve">For </w:t>
      </w:r>
      <w:r w:rsidR="005C29AC">
        <w:rPr>
          <w:rFonts w:cstheme="minorHAnsi"/>
        </w:rPr>
        <w:t xml:space="preserve">further </w:t>
      </w:r>
      <w:r>
        <w:rPr>
          <w:rFonts w:cstheme="minorHAnsi"/>
        </w:rPr>
        <w:t xml:space="preserve">money saving advice the same video </w:t>
      </w:r>
      <w:r w:rsidR="005C29AC">
        <w:rPr>
          <w:rFonts w:cstheme="minorHAnsi"/>
        </w:rPr>
        <w:t xml:space="preserve">linked </w:t>
      </w:r>
      <w:r>
        <w:rPr>
          <w:rFonts w:cstheme="minorHAnsi"/>
        </w:rPr>
        <w:t>above</w:t>
      </w:r>
      <w:r w:rsidR="005C29AC">
        <w:rPr>
          <w:rFonts w:cstheme="minorHAnsi"/>
        </w:rPr>
        <w:t xml:space="preserve"> for safety information,</w:t>
      </w:r>
      <w:r w:rsidR="00CB0E98">
        <w:rPr>
          <w:rFonts w:cstheme="minorHAnsi"/>
        </w:rPr>
        <w:t xml:space="preserve"> shows some calculations regarding charging EV’s, but it is a little outdated and you will need to use your own tariff </w:t>
      </w:r>
      <w:r w:rsidR="005C29AC">
        <w:rPr>
          <w:rFonts w:cstheme="minorHAnsi"/>
        </w:rPr>
        <w:t>costs in any calculation you do.</w:t>
      </w:r>
    </w:p>
    <w:p w14:paraId="6D2D00A3" w14:textId="77777777" w:rsidR="005C29AC" w:rsidRDefault="005C29AC" w:rsidP="00C30B07">
      <w:pPr>
        <w:spacing w:after="0"/>
        <w:rPr>
          <w:rFonts w:cstheme="minorHAnsi"/>
        </w:rPr>
      </w:pPr>
    </w:p>
    <w:p w14:paraId="3367011D" w14:textId="58459F15" w:rsidR="005C29AC" w:rsidRPr="001728C7" w:rsidRDefault="00000000" w:rsidP="00C30B07">
      <w:pPr>
        <w:spacing w:after="0"/>
        <w:rPr>
          <w:rFonts w:cstheme="minorHAnsi"/>
        </w:rPr>
      </w:pPr>
      <w:hyperlink r:id="rId35" w:history="1">
        <w:r w:rsidR="005C29AC" w:rsidRPr="00D76479">
          <w:rPr>
            <w:rStyle w:val="Hyperlink"/>
            <w:rFonts w:cstheme="minorHAnsi"/>
          </w:rPr>
          <w:t>https://youtu.be/No04dF7cwDc</w:t>
        </w:r>
      </w:hyperlink>
      <w:r w:rsidR="005C29AC">
        <w:rPr>
          <w:rFonts w:cstheme="minorHAnsi"/>
        </w:rPr>
        <w:t xml:space="preserve"> </w:t>
      </w:r>
    </w:p>
    <w:p w14:paraId="5AA932BC" w14:textId="77777777" w:rsidR="00C30B07" w:rsidRPr="001728C7" w:rsidRDefault="00C30B07" w:rsidP="00C30B07">
      <w:pPr>
        <w:spacing w:after="0"/>
        <w:rPr>
          <w:rFonts w:cstheme="minorHAnsi"/>
          <w:b/>
        </w:rPr>
      </w:pPr>
    </w:p>
    <w:p w14:paraId="280C31DC" w14:textId="77777777" w:rsidR="00C30B07" w:rsidRPr="00EB718F" w:rsidRDefault="00C30B07" w:rsidP="00C30B07">
      <w:pPr>
        <w:spacing w:after="0"/>
        <w:rPr>
          <w:rFonts w:cstheme="minorHAnsi"/>
          <w:b/>
          <w:color w:val="00B050"/>
          <w:sz w:val="24"/>
          <w:szCs w:val="24"/>
        </w:rPr>
      </w:pPr>
      <w:r w:rsidRPr="00EB718F">
        <w:rPr>
          <w:rFonts w:cstheme="minorHAnsi"/>
          <w:b/>
          <w:color w:val="00B050"/>
          <w:sz w:val="24"/>
          <w:szCs w:val="24"/>
        </w:rPr>
        <w:t>Appearing on maps</w:t>
      </w:r>
    </w:p>
    <w:p w14:paraId="76E19D69" w14:textId="77777777" w:rsidR="00C30B07" w:rsidRPr="001728C7" w:rsidRDefault="00C30B07" w:rsidP="00C30B07">
      <w:pPr>
        <w:spacing w:after="0"/>
        <w:rPr>
          <w:rFonts w:cstheme="minorHAnsi"/>
          <w:b/>
        </w:rPr>
      </w:pPr>
    </w:p>
    <w:p w14:paraId="4860B2D7" w14:textId="77777777" w:rsidR="00C30B07" w:rsidRPr="001728C7" w:rsidRDefault="00C30B07" w:rsidP="00C30B07">
      <w:pPr>
        <w:spacing w:after="0"/>
        <w:rPr>
          <w:rFonts w:cstheme="minorHAnsi"/>
          <w:bCs/>
        </w:rPr>
      </w:pPr>
      <w:r w:rsidRPr="001728C7">
        <w:rPr>
          <w:rFonts w:cstheme="minorHAnsi"/>
          <w:bCs/>
        </w:rPr>
        <w:t xml:space="preserve">There are pros and cons off appearing on the various EV map sites. The general consensus from the feedback from Members is don’t. Many have reported EV drivers suffering from ’rangitis’ desperation in the middle of the night and ringing to try and get their car charged. Appearing on maps such as the Tesla map is possible with a note that it is for customers only, but we have also had late night desperation calls. </w:t>
      </w:r>
    </w:p>
    <w:p w14:paraId="40B9B8F3" w14:textId="77777777" w:rsidR="00C30B07" w:rsidRPr="001728C7" w:rsidRDefault="00C30B07" w:rsidP="00C30B07">
      <w:pPr>
        <w:spacing w:after="0"/>
        <w:rPr>
          <w:rFonts w:cstheme="minorHAnsi"/>
          <w:bCs/>
        </w:rPr>
      </w:pPr>
    </w:p>
    <w:p w14:paraId="2FF909C3" w14:textId="77777777" w:rsidR="00C30B07" w:rsidRPr="001728C7" w:rsidRDefault="00C30B07" w:rsidP="00C30B07">
      <w:pPr>
        <w:spacing w:after="0"/>
        <w:rPr>
          <w:rFonts w:cstheme="minorHAnsi"/>
          <w:bCs/>
        </w:rPr>
      </w:pPr>
      <w:r w:rsidRPr="001728C7">
        <w:rPr>
          <w:rFonts w:cstheme="minorHAnsi"/>
          <w:bCs/>
        </w:rPr>
        <w:t>Much better to make sure that at least some of the sites that you advertise your property on has a search option for EV’s.</w:t>
      </w:r>
    </w:p>
    <w:p w14:paraId="7FF83C40" w14:textId="77777777" w:rsidR="00C30B07" w:rsidRPr="001728C7" w:rsidRDefault="00C30B07" w:rsidP="00C30B07">
      <w:pPr>
        <w:spacing w:after="0"/>
        <w:rPr>
          <w:rFonts w:cstheme="minorHAnsi"/>
          <w:bCs/>
        </w:rPr>
      </w:pPr>
    </w:p>
    <w:p w14:paraId="712C6F37" w14:textId="77777777" w:rsidR="00C30B07" w:rsidRPr="001728C7" w:rsidRDefault="00C30B07" w:rsidP="00C30B07">
      <w:pPr>
        <w:spacing w:after="0"/>
        <w:rPr>
          <w:rFonts w:cstheme="minorHAnsi"/>
          <w:bCs/>
        </w:rPr>
      </w:pPr>
      <w:r w:rsidRPr="001728C7">
        <w:rPr>
          <w:rFonts w:cstheme="minorHAnsi"/>
          <w:bCs/>
        </w:rPr>
        <w:t>If you did want to advertise on these maps here are some examples. Members have noted that getting off some of these once on can be tricky.</w:t>
      </w:r>
    </w:p>
    <w:p w14:paraId="50B37682" w14:textId="77777777" w:rsidR="00C30B07" w:rsidRPr="001728C7" w:rsidRDefault="00C30B07" w:rsidP="00C30B07">
      <w:pPr>
        <w:spacing w:after="0"/>
        <w:rPr>
          <w:rFonts w:cstheme="minorHAnsi"/>
          <w:bCs/>
        </w:rPr>
      </w:pPr>
    </w:p>
    <w:p w14:paraId="0FD637DD" w14:textId="77777777" w:rsidR="00C30B07" w:rsidRPr="001728C7" w:rsidRDefault="00000000" w:rsidP="00C30B07">
      <w:pPr>
        <w:spacing w:after="0"/>
        <w:rPr>
          <w:rFonts w:cstheme="minorHAnsi"/>
          <w:bCs/>
          <w:color w:val="4472C4" w:themeColor="accent1"/>
        </w:rPr>
      </w:pPr>
      <w:hyperlink r:id="rId36" w:history="1">
        <w:r w:rsidR="00C30B07" w:rsidRPr="001728C7">
          <w:rPr>
            <w:rStyle w:val="Hyperlink"/>
            <w:rFonts w:cstheme="minorHAnsi"/>
            <w:bCs/>
            <w:color w:val="4472C4" w:themeColor="accent1"/>
          </w:rPr>
          <w:t>https://www.zap-map.com/</w:t>
        </w:r>
      </w:hyperlink>
    </w:p>
    <w:p w14:paraId="2829DC93" w14:textId="77777777" w:rsidR="00C30B07" w:rsidRPr="001728C7" w:rsidRDefault="00000000" w:rsidP="00C30B07">
      <w:pPr>
        <w:spacing w:after="0"/>
        <w:rPr>
          <w:rFonts w:cstheme="minorHAnsi"/>
          <w:bCs/>
          <w:color w:val="4472C4" w:themeColor="accent1"/>
        </w:rPr>
      </w:pPr>
      <w:hyperlink r:id="rId37" w:anchor="gref" w:history="1">
        <w:r w:rsidR="00C30B07" w:rsidRPr="001728C7">
          <w:rPr>
            <w:rStyle w:val="Hyperlink"/>
            <w:rFonts w:cstheme="minorHAnsi"/>
            <w:bCs/>
            <w:color w:val="4472C4" w:themeColor="accent1"/>
          </w:rPr>
          <w:t>https://www.carwow.co.uk/electric-cars/charging-points#gref</w:t>
        </w:r>
      </w:hyperlink>
    </w:p>
    <w:p w14:paraId="68FFAB39" w14:textId="77777777" w:rsidR="00C30B07" w:rsidRPr="001728C7" w:rsidRDefault="00000000" w:rsidP="00C30B07">
      <w:pPr>
        <w:spacing w:after="0"/>
        <w:rPr>
          <w:rFonts w:cstheme="minorHAnsi"/>
          <w:bCs/>
          <w:color w:val="4472C4" w:themeColor="accent1"/>
        </w:rPr>
      </w:pPr>
      <w:hyperlink r:id="rId38" w:history="1">
        <w:r w:rsidR="00C30B07" w:rsidRPr="001728C7">
          <w:rPr>
            <w:rStyle w:val="Hyperlink"/>
            <w:rFonts w:cstheme="minorHAnsi"/>
            <w:bCs/>
            <w:color w:val="4472C4" w:themeColor="accent1"/>
          </w:rPr>
          <w:t>https://www.plugshare.com</w:t>
        </w:r>
      </w:hyperlink>
      <w:r w:rsidR="00C30B07" w:rsidRPr="001728C7">
        <w:rPr>
          <w:rFonts w:cstheme="minorHAnsi"/>
          <w:bCs/>
          <w:color w:val="4472C4" w:themeColor="accent1"/>
        </w:rPr>
        <w:t xml:space="preserve"> </w:t>
      </w:r>
    </w:p>
    <w:p w14:paraId="33588FE9" w14:textId="77777777" w:rsidR="00C30B07" w:rsidRPr="001728C7" w:rsidRDefault="00000000" w:rsidP="00C30B07">
      <w:pPr>
        <w:spacing w:after="0"/>
        <w:rPr>
          <w:rFonts w:cstheme="minorHAnsi"/>
          <w:bCs/>
          <w:color w:val="4472C4" w:themeColor="accent1"/>
        </w:rPr>
      </w:pPr>
      <w:hyperlink r:id="rId39" w:history="1">
        <w:r w:rsidR="00C30B07" w:rsidRPr="001728C7">
          <w:rPr>
            <w:rStyle w:val="Hyperlink"/>
            <w:rFonts w:cstheme="minorHAnsi"/>
            <w:bCs/>
            <w:color w:val="4472C4" w:themeColor="accent1"/>
          </w:rPr>
          <w:t>https://www.tesla.com/en_GB/supercharger</w:t>
        </w:r>
      </w:hyperlink>
      <w:r w:rsidR="00C30B07" w:rsidRPr="001728C7">
        <w:rPr>
          <w:rFonts w:cstheme="minorHAnsi"/>
          <w:bCs/>
          <w:color w:val="4472C4" w:themeColor="accent1"/>
        </w:rPr>
        <w:t xml:space="preserve"> </w:t>
      </w:r>
    </w:p>
    <w:p w14:paraId="6795AE31" w14:textId="77777777" w:rsidR="00C30B07" w:rsidRPr="001728C7" w:rsidRDefault="00C30B07" w:rsidP="00C30B07">
      <w:pPr>
        <w:spacing w:after="0"/>
        <w:rPr>
          <w:rFonts w:cstheme="minorHAnsi"/>
          <w:bCs/>
        </w:rPr>
      </w:pPr>
    </w:p>
    <w:p w14:paraId="744871C1" w14:textId="77777777" w:rsidR="00C30B07" w:rsidRPr="001728C7" w:rsidRDefault="00C30B07" w:rsidP="00C30B07">
      <w:pPr>
        <w:spacing w:after="0"/>
        <w:rPr>
          <w:rFonts w:cstheme="minorHAnsi"/>
          <w:bCs/>
          <w:color w:val="4472C4" w:themeColor="accent1"/>
        </w:rPr>
      </w:pPr>
      <w:r w:rsidRPr="001728C7">
        <w:rPr>
          <w:rFonts w:cstheme="minorHAnsi"/>
          <w:bCs/>
        </w:rPr>
        <w:t xml:space="preserve">There is a page on the Tesla site that allows you to apply to become a Tesla partner. They used to be very proactive in supporting installations, now they ask the direct questions as to ‘what value will you bring to Tesla?’ Bottom of this page: </w:t>
      </w:r>
      <w:hyperlink r:id="rId40" w:history="1">
        <w:r w:rsidRPr="001728C7">
          <w:rPr>
            <w:rStyle w:val="Hyperlink"/>
            <w:rFonts w:cstheme="minorHAnsi"/>
            <w:bCs/>
            <w:color w:val="4472C4" w:themeColor="accent1"/>
          </w:rPr>
          <w:t>https://www.tesla.com/en_GB/charging</w:t>
        </w:r>
      </w:hyperlink>
    </w:p>
    <w:p w14:paraId="1A40DECB" w14:textId="77777777" w:rsidR="00C30B07" w:rsidRPr="001728C7" w:rsidRDefault="00C30B07" w:rsidP="00C30B07">
      <w:pPr>
        <w:spacing w:after="0"/>
        <w:rPr>
          <w:rFonts w:cstheme="minorHAnsi"/>
          <w:bCs/>
          <w:color w:val="4472C4" w:themeColor="accent1"/>
        </w:rPr>
      </w:pPr>
    </w:p>
    <w:p w14:paraId="45AFD7F4" w14:textId="0DD1FECA" w:rsidR="00C30B07" w:rsidRPr="001728C7" w:rsidRDefault="00C30B07" w:rsidP="00C30B07">
      <w:pPr>
        <w:spacing w:after="0"/>
        <w:rPr>
          <w:rFonts w:cstheme="minorHAnsi"/>
          <w:bCs/>
        </w:rPr>
      </w:pPr>
      <w:r w:rsidRPr="001728C7">
        <w:rPr>
          <w:rFonts w:cstheme="minorHAnsi"/>
          <w:bCs/>
        </w:rPr>
        <w:t>Tesla owners use the Tesla charging map and you can specify for ‘patrons only.’</w:t>
      </w:r>
    </w:p>
    <w:p w14:paraId="05FC8D0D" w14:textId="77777777" w:rsidR="00C30B07" w:rsidRPr="001728C7" w:rsidRDefault="00C30B07" w:rsidP="00C30B07">
      <w:pPr>
        <w:spacing w:after="0"/>
        <w:rPr>
          <w:rFonts w:cstheme="minorHAnsi"/>
          <w:b/>
        </w:rPr>
      </w:pPr>
    </w:p>
    <w:p w14:paraId="305C25F1" w14:textId="77777777" w:rsidR="00C30B07" w:rsidRPr="00EB718F" w:rsidRDefault="00C30B07" w:rsidP="00C30B07">
      <w:pPr>
        <w:spacing w:after="0"/>
        <w:rPr>
          <w:rFonts w:cstheme="minorHAnsi"/>
          <w:b/>
          <w:bCs/>
          <w:color w:val="00B050"/>
          <w:sz w:val="24"/>
          <w:szCs w:val="24"/>
        </w:rPr>
      </w:pPr>
      <w:r w:rsidRPr="00EB718F">
        <w:rPr>
          <w:rFonts w:cstheme="minorHAnsi"/>
          <w:b/>
          <w:bCs/>
          <w:color w:val="00B050"/>
          <w:sz w:val="24"/>
          <w:szCs w:val="24"/>
        </w:rPr>
        <w:t>Investment in Car Chargers is Reclaimable.</w:t>
      </w:r>
    </w:p>
    <w:p w14:paraId="5A2858CE" w14:textId="77777777" w:rsidR="00C30B07" w:rsidRPr="001728C7" w:rsidRDefault="00C30B07" w:rsidP="00C30B07">
      <w:pPr>
        <w:spacing w:after="0"/>
        <w:rPr>
          <w:rFonts w:cstheme="minorHAnsi"/>
        </w:rPr>
      </w:pPr>
    </w:p>
    <w:p w14:paraId="58E3B0E6" w14:textId="77777777" w:rsidR="00C30B07" w:rsidRPr="001728C7" w:rsidRDefault="00C30B07" w:rsidP="00C30B07">
      <w:pPr>
        <w:spacing w:after="0"/>
        <w:rPr>
          <w:rFonts w:cstheme="minorHAnsi"/>
        </w:rPr>
      </w:pPr>
      <w:r w:rsidRPr="001728C7">
        <w:rPr>
          <w:rFonts w:cstheme="minorHAnsi"/>
        </w:rPr>
        <w:lastRenderedPageBreak/>
        <w:t>Finally, our accountant tells us that there is 100% tax deduction for the costs incurred in the year of installation for EV charging points at a business.</w:t>
      </w:r>
    </w:p>
    <w:p w14:paraId="32064E22" w14:textId="77777777" w:rsidR="00C30B07" w:rsidRPr="001728C7" w:rsidRDefault="00C30B07" w:rsidP="00C30B07">
      <w:pPr>
        <w:spacing w:after="0"/>
        <w:rPr>
          <w:rFonts w:cstheme="minorHAnsi"/>
          <w:b/>
          <w:bCs/>
        </w:rPr>
      </w:pPr>
    </w:p>
    <w:p w14:paraId="36F03B61" w14:textId="77777777" w:rsidR="00C30B07" w:rsidRPr="00EB718F" w:rsidRDefault="00C30B07" w:rsidP="00C30B07">
      <w:pPr>
        <w:spacing w:after="0"/>
        <w:rPr>
          <w:rFonts w:cstheme="minorHAnsi"/>
          <w:b/>
          <w:bCs/>
          <w:color w:val="00B050"/>
          <w:sz w:val="24"/>
          <w:szCs w:val="24"/>
        </w:rPr>
      </w:pPr>
      <w:r w:rsidRPr="00EB718F">
        <w:rPr>
          <w:rFonts w:cstheme="minorHAnsi"/>
          <w:b/>
          <w:bCs/>
          <w:color w:val="00B050"/>
          <w:sz w:val="24"/>
          <w:szCs w:val="24"/>
        </w:rPr>
        <w:t>How to join the PASC UK Buying Club</w:t>
      </w:r>
    </w:p>
    <w:p w14:paraId="39AE59E3" w14:textId="77777777" w:rsidR="00C30B07" w:rsidRPr="001728C7" w:rsidRDefault="00C30B07" w:rsidP="00C30B07">
      <w:pPr>
        <w:spacing w:after="0"/>
        <w:rPr>
          <w:rFonts w:cstheme="minorHAnsi"/>
        </w:rPr>
      </w:pPr>
    </w:p>
    <w:p w14:paraId="70BB199A" w14:textId="5DE28517" w:rsidR="00C30B07" w:rsidRPr="001728C7" w:rsidRDefault="00C30B07" w:rsidP="00C30B07">
      <w:pPr>
        <w:spacing w:after="0"/>
        <w:rPr>
          <w:rFonts w:cstheme="minorHAnsi"/>
        </w:rPr>
      </w:pPr>
      <w:r w:rsidRPr="001728C7">
        <w:rPr>
          <w:rFonts w:cstheme="minorHAnsi"/>
        </w:rPr>
        <w:t xml:space="preserve">The Buying Club </w:t>
      </w:r>
      <w:r w:rsidR="00B97300" w:rsidRPr="001728C7">
        <w:rPr>
          <w:rFonts w:cstheme="minorHAnsi"/>
        </w:rPr>
        <w:t>is only</w:t>
      </w:r>
      <w:r w:rsidRPr="001728C7">
        <w:rPr>
          <w:rFonts w:cstheme="minorHAnsi"/>
        </w:rPr>
        <w:t xml:space="preserve"> available to </w:t>
      </w:r>
      <w:r w:rsidR="00B97300">
        <w:rPr>
          <w:rFonts w:cstheme="minorHAnsi"/>
        </w:rPr>
        <w:t xml:space="preserve">paid up PASC UK </w:t>
      </w:r>
      <w:r w:rsidRPr="001728C7">
        <w:rPr>
          <w:rFonts w:cstheme="minorHAnsi"/>
        </w:rPr>
        <w:t xml:space="preserve">Members. There will be no additional fee for Members to join the Club, and almost </w:t>
      </w:r>
      <w:r w:rsidR="00B97300">
        <w:rPr>
          <w:rFonts w:cstheme="minorHAnsi"/>
        </w:rPr>
        <w:t>700</w:t>
      </w:r>
      <w:r w:rsidR="00B97300" w:rsidRPr="001728C7">
        <w:rPr>
          <w:rFonts w:cstheme="minorHAnsi"/>
        </w:rPr>
        <w:t xml:space="preserve"> </w:t>
      </w:r>
      <w:r w:rsidRPr="001728C7">
        <w:rPr>
          <w:rFonts w:cstheme="minorHAnsi"/>
        </w:rPr>
        <w:t>have already signed up.</w:t>
      </w:r>
    </w:p>
    <w:p w14:paraId="54D2155E" w14:textId="77777777" w:rsidR="00C30B07" w:rsidRPr="001728C7" w:rsidRDefault="00C30B07" w:rsidP="00C30B07">
      <w:pPr>
        <w:spacing w:after="0"/>
        <w:rPr>
          <w:rFonts w:cstheme="minorHAnsi"/>
        </w:rPr>
      </w:pPr>
    </w:p>
    <w:p w14:paraId="1A8A8AB2" w14:textId="77777777" w:rsidR="00C30B07" w:rsidRPr="001728C7" w:rsidRDefault="00C30B07" w:rsidP="00C30B07">
      <w:pPr>
        <w:spacing w:after="0"/>
        <w:rPr>
          <w:rFonts w:cstheme="minorHAnsi"/>
        </w:rPr>
      </w:pPr>
      <w:r w:rsidRPr="001728C7">
        <w:rPr>
          <w:rFonts w:cstheme="minorHAnsi"/>
        </w:rPr>
        <w:t xml:space="preserve">To take part in the scheme, which is free to PASC UK paid Members, all you need to do is register your interest here: </w:t>
      </w:r>
      <w:hyperlink r:id="rId41" w:history="1">
        <w:r w:rsidRPr="001728C7">
          <w:rPr>
            <w:rStyle w:val="Hyperlink"/>
            <w:rFonts w:cstheme="minorHAnsi"/>
            <w:color w:val="auto"/>
          </w:rPr>
          <w:t>https://www.purchasingforbusiness.co.uk/</w:t>
        </w:r>
      </w:hyperlink>
      <w:r w:rsidRPr="001728C7">
        <w:rPr>
          <w:rFonts w:cstheme="minorHAnsi"/>
        </w:rPr>
        <w:t xml:space="preserve"> </w:t>
      </w:r>
    </w:p>
    <w:p w14:paraId="4FF79672" w14:textId="77777777" w:rsidR="00C30B07" w:rsidRPr="001728C7" w:rsidRDefault="00C30B07" w:rsidP="00C30B07">
      <w:pPr>
        <w:spacing w:after="0"/>
        <w:rPr>
          <w:rFonts w:cstheme="minorHAnsi"/>
        </w:rPr>
      </w:pPr>
    </w:p>
    <w:p w14:paraId="68536DB3" w14:textId="77777777" w:rsidR="00C30B07" w:rsidRPr="001728C7" w:rsidRDefault="00C30B07" w:rsidP="00C30B07">
      <w:pPr>
        <w:spacing w:after="0"/>
        <w:rPr>
          <w:rFonts w:cstheme="minorHAnsi"/>
        </w:rPr>
      </w:pPr>
      <w:r w:rsidRPr="001728C7">
        <w:rPr>
          <w:rFonts w:cstheme="minorHAnsi"/>
        </w:rPr>
        <w:t xml:space="preserve">You will receive a simple form asking for your business details. When putting in your business name, put PASC UK afterwards. e.g., Higher Wiscombe Ltd/PASC UK. This will help Gurvinder and his team spot that you are PASC UK Members and send through a list to us for confirmation. </w:t>
      </w:r>
    </w:p>
    <w:p w14:paraId="63A46782" w14:textId="77777777" w:rsidR="00C30B07" w:rsidRPr="001728C7" w:rsidRDefault="00C30B07" w:rsidP="00C30B07">
      <w:pPr>
        <w:spacing w:after="0"/>
        <w:rPr>
          <w:rFonts w:cstheme="minorHAnsi"/>
        </w:rPr>
      </w:pPr>
    </w:p>
    <w:p w14:paraId="3523CD41" w14:textId="77777777" w:rsidR="00C30B07" w:rsidRPr="001728C7" w:rsidRDefault="00C30B07" w:rsidP="00C30B07">
      <w:pPr>
        <w:spacing w:after="0"/>
        <w:rPr>
          <w:rFonts w:cstheme="minorHAnsi"/>
        </w:rPr>
      </w:pPr>
      <w:r w:rsidRPr="001728C7">
        <w:rPr>
          <w:rFonts w:cstheme="minorHAnsi"/>
        </w:rPr>
        <w:t>As soon as we confirm that you are members, you will be contacted by the Buying Club and get your discount cards.</w:t>
      </w:r>
    </w:p>
    <w:p w14:paraId="39860716" w14:textId="77777777" w:rsidR="00C30B07" w:rsidRPr="001728C7" w:rsidRDefault="00C30B07" w:rsidP="00C30B07">
      <w:pPr>
        <w:spacing w:after="0"/>
        <w:rPr>
          <w:rFonts w:cstheme="minorHAnsi"/>
        </w:rPr>
      </w:pPr>
    </w:p>
    <w:p w14:paraId="65CAB3FA" w14:textId="77777777" w:rsidR="00C30B07" w:rsidRPr="001728C7" w:rsidRDefault="00C30B07" w:rsidP="00C30B07">
      <w:pPr>
        <w:spacing w:after="0"/>
        <w:rPr>
          <w:rFonts w:cstheme="minorHAnsi"/>
        </w:rPr>
      </w:pPr>
      <w:r w:rsidRPr="001728C7">
        <w:rPr>
          <w:rFonts w:cstheme="minorHAnsi"/>
        </w:rPr>
        <w:t>The list includes the following:</w:t>
      </w:r>
    </w:p>
    <w:p w14:paraId="2C67679F" w14:textId="77777777" w:rsidR="00C30B07" w:rsidRPr="001728C7" w:rsidRDefault="00C30B07" w:rsidP="00C30B07">
      <w:pPr>
        <w:spacing w:after="0"/>
        <w:rPr>
          <w:rFonts w:cstheme="minorHAnsi"/>
        </w:rPr>
      </w:pPr>
    </w:p>
    <w:p w14:paraId="15FF0486" w14:textId="77777777" w:rsidR="00C30B07" w:rsidRPr="001728C7" w:rsidRDefault="00C30B07" w:rsidP="00C30B07">
      <w:pPr>
        <w:numPr>
          <w:ilvl w:val="0"/>
          <w:numId w:val="13"/>
        </w:numPr>
        <w:spacing w:after="0" w:line="240" w:lineRule="auto"/>
        <w:rPr>
          <w:rFonts w:cstheme="minorHAnsi"/>
        </w:rPr>
      </w:pPr>
      <w:r w:rsidRPr="001728C7">
        <w:rPr>
          <w:rFonts w:cstheme="minorHAnsi"/>
        </w:rPr>
        <w:t>5% Screwfix Discount</w:t>
      </w:r>
    </w:p>
    <w:p w14:paraId="735D4046" w14:textId="77777777" w:rsidR="00C30B07" w:rsidRPr="001728C7" w:rsidRDefault="00C30B07" w:rsidP="00C30B07">
      <w:pPr>
        <w:numPr>
          <w:ilvl w:val="0"/>
          <w:numId w:val="13"/>
        </w:numPr>
        <w:spacing w:after="0" w:line="240" w:lineRule="auto"/>
        <w:rPr>
          <w:rFonts w:cstheme="minorHAnsi"/>
        </w:rPr>
      </w:pPr>
      <w:r w:rsidRPr="001728C7">
        <w:rPr>
          <w:rFonts w:cstheme="minorHAnsi"/>
        </w:rPr>
        <w:t>10% B&amp;Q discount</w:t>
      </w:r>
    </w:p>
    <w:p w14:paraId="1A6B1058" w14:textId="77777777" w:rsidR="00C30B07" w:rsidRPr="001728C7" w:rsidRDefault="00C30B07" w:rsidP="00C30B07">
      <w:pPr>
        <w:numPr>
          <w:ilvl w:val="0"/>
          <w:numId w:val="13"/>
        </w:numPr>
        <w:spacing w:after="0" w:line="240" w:lineRule="auto"/>
        <w:rPr>
          <w:rFonts w:cstheme="minorHAnsi"/>
        </w:rPr>
      </w:pPr>
      <w:r w:rsidRPr="001728C7">
        <w:rPr>
          <w:rFonts w:cstheme="minorHAnsi"/>
        </w:rPr>
        <w:t>Beds (Mattisons &amp; Sleepeezee)</w:t>
      </w:r>
    </w:p>
    <w:p w14:paraId="185EC368" w14:textId="77777777" w:rsidR="00C30B07" w:rsidRPr="001728C7" w:rsidRDefault="00C30B07" w:rsidP="00C30B07">
      <w:pPr>
        <w:numPr>
          <w:ilvl w:val="0"/>
          <w:numId w:val="13"/>
        </w:numPr>
        <w:spacing w:after="0" w:line="240" w:lineRule="auto"/>
        <w:rPr>
          <w:rFonts w:cstheme="minorHAnsi"/>
        </w:rPr>
      </w:pPr>
      <w:r w:rsidRPr="001728C7">
        <w:rPr>
          <w:rFonts w:cstheme="minorHAnsi"/>
        </w:rPr>
        <w:t>Bedding (Gailarde &amp; Star Linen)</w:t>
      </w:r>
    </w:p>
    <w:p w14:paraId="067B328B" w14:textId="77777777" w:rsidR="00C30B07" w:rsidRPr="001728C7" w:rsidRDefault="00C30B07" w:rsidP="00C30B07">
      <w:pPr>
        <w:numPr>
          <w:ilvl w:val="0"/>
          <w:numId w:val="13"/>
        </w:numPr>
        <w:spacing w:after="0" w:line="240" w:lineRule="auto"/>
        <w:rPr>
          <w:rFonts w:cstheme="minorHAnsi"/>
        </w:rPr>
      </w:pPr>
      <w:r w:rsidRPr="001728C7">
        <w:rPr>
          <w:rFonts w:cstheme="minorHAnsi"/>
        </w:rPr>
        <w:t>Small appliances (Stearn Electrics)</w:t>
      </w:r>
    </w:p>
    <w:p w14:paraId="3F4EB618" w14:textId="77777777" w:rsidR="00C30B07" w:rsidRPr="001728C7" w:rsidRDefault="00C30B07" w:rsidP="00C30B07">
      <w:pPr>
        <w:numPr>
          <w:ilvl w:val="0"/>
          <w:numId w:val="13"/>
        </w:numPr>
        <w:spacing w:after="0" w:line="240" w:lineRule="auto"/>
        <w:rPr>
          <w:rFonts w:cstheme="minorHAnsi"/>
        </w:rPr>
      </w:pPr>
      <w:r w:rsidRPr="001728C7">
        <w:rPr>
          <w:rFonts w:cstheme="minorHAnsi"/>
        </w:rPr>
        <w:t>Janitorial &amp; Cleaning (Pattersons &amp; Alliance)</w:t>
      </w:r>
    </w:p>
    <w:p w14:paraId="49AC8804" w14:textId="77777777" w:rsidR="00C30B07" w:rsidRPr="001728C7" w:rsidRDefault="00C30B07" w:rsidP="00C30B07">
      <w:pPr>
        <w:numPr>
          <w:ilvl w:val="0"/>
          <w:numId w:val="13"/>
        </w:numPr>
        <w:spacing w:after="0" w:line="240" w:lineRule="auto"/>
        <w:rPr>
          <w:rFonts w:cstheme="minorHAnsi"/>
        </w:rPr>
      </w:pPr>
      <w:r w:rsidRPr="001728C7">
        <w:rPr>
          <w:rFonts w:cstheme="minorHAnsi"/>
        </w:rPr>
        <w:t>Electric Vehicle Charging (ROLEC</w:t>
      </w:r>
    </w:p>
    <w:p w14:paraId="7AEADE5C" w14:textId="77777777" w:rsidR="00C30B07" w:rsidRPr="001728C7" w:rsidRDefault="00C30B07" w:rsidP="00C30B07">
      <w:pPr>
        <w:numPr>
          <w:ilvl w:val="0"/>
          <w:numId w:val="13"/>
        </w:numPr>
        <w:spacing w:after="0" w:line="240" w:lineRule="auto"/>
        <w:rPr>
          <w:rFonts w:cstheme="minorHAnsi"/>
        </w:rPr>
      </w:pPr>
      <w:r w:rsidRPr="001728C7">
        <w:rPr>
          <w:rFonts w:cstheme="minorHAnsi"/>
        </w:rPr>
        <w:t>Hot Tubs (Master Spa’s)</w:t>
      </w:r>
    </w:p>
    <w:p w14:paraId="1F61789E" w14:textId="77777777" w:rsidR="00C30B07" w:rsidRPr="001728C7" w:rsidRDefault="00C30B07" w:rsidP="00C30B07">
      <w:pPr>
        <w:numPr>
          <w:ilvl w:val="0"/>
          <w:numId w:val="13"/>
        </w:numPr>
        <w:spacing w:after="0" w:line="240" w:lineRule="auto"/>
        <w:rPr>
          <w:rFonts w:cstheme="minorHAnsi"/>
        </w:rPr>
      </w:pPr>
      <w:r w:rsidRPr="001728C7">
        <w:rPr>
          <w:rFonts w:cstheme="minorHAnsi"/>
        </w:rPr>
        <w:t>Card Processing (Worldpay)</w:t>
      </w:r>
    </w:p>
    <w:p w14:paraId="795D0F59" w14:textId="77777777" w:rsidR="00C30B07" w:rsidRPr="001728C7" w:rsidRDefault="00C30B07" w:rsidP="00C30B07">
      <w:pPr>
        <w:numPr>
          <w:ilvl w:val="0"/>
          <w:numId w:val="13"/>
        </w:numPr>
        <w:spacing w:after="0" w:line="240" w:lineRule="auto"/>
        <w:rPr>
          <w:rFonts w:cstheme="minorHAnsi"/>
        </w:rPr>
      </w:pPr>
      <w:r w:rsidRPr="001728C7">
        <w:rPr>
          <w:rFonts w:cstheme="minorHAnsi"/>
        </w:rPr>
        <w:t>Outdoor Furniture (LeisureBench)</w:t>
      </w:r>
    </w:p>
    <w:p w14:paraId="0222D441" w14:textId="77777777" w:rsidR="00C30B07" w:rsidRPr="001728C7" w:rsidRDefault="00C30B07" w:rsidP="00C30B07">
      <w:pPr>
        <w:numPr>
          <w:ilvl w:val="0"/>
          <w:numId w:val="13"/>
        </w:numPr>
        <w:spacing w:after="0" w:line="240" w:lineRule="auto"/>
        <w:rPr>
          <w:rFonts w:cstheme="minorHAnsi"/>
        </w:rPr>
      </w:pPr>
      <w:r w:rsidRPr="001728C7">
        <w:rPr>
          <w:rFonts w:cstheme="minorHAnsi"/>
        </w:rPr>
        <w:t>Lighting (The Light Solution)</w:t>
      </w:r>
    </w:p>
    <w:p w14:paraId="0D356C1A" w14:textId="77777777" w:rsidR="00C30B07" w:rsidRPr="001728C7" w:rsidRDefault="00C30B07" w:rsidP="00C30B07">
      <w:pPr>
        <w:numPr>
          <w:ilvl w:val="0"/>
          <w:numId w:val="13"/>
        </w:numPr>
        <w:spacing w:after="0" w:line="240" w:lineRule="auto"/>
        <w:rPr>
          <w:rFonts w:cstheme="minorHAnsi"/>
        </w:rPr>
      </w:pPr>
      <w:r w:rsidRPr="001728C7">
        <w:rPr>
          <w:rFonts w:cstheme="minorHAnsi"/>
        </w:rPr>
        <w:t>Inventory &amp; welcome packs (Pattersons)</w:t>
      </w:r>
    </w:p>
    <w:p w14:paraId="6A05985A" w14:textId="2F139DEA" w:rsidR="002A6253" w:rsidRPr="00B8226E" w:rsidRDefault="00C30B07" w:rsidP="00B8226E">
      <w:pPr>
        <w:numPr>
          <w:ilvl w:val="0"/>
          <w:numId w:val="13"/>
        </w:numPr>
        <w:spacing w:after="0" w:line="240" w:lineRule="auto"/>
        <w:rPr>
          <w:rFonts w:cstheme="minorHAnsi"/>
        </w:rPr>
      </w:pPr>
      <w:r w:rsidRPr="001728C7">
        <w:rPr>
          <w:rFonts w:cstheme="minorHAnsi"/>
        </w:rPr>
        <w:t>Sofa Beds (Hall &amp; Letts)</w:t>
      </w:r>
    </w:p>
    <w:p w14:paraId="313D0A16" w14:textId="39866E7B" w:rsidR="00EB718F" w:rsidRDefault="00EB718F" w:rsidP="007D33D7">
      <w:pPr>
        <w:pStyle w:val="NormalWeb"/>
        <w:shd w:val="clear" w:color="auto" w:fill="FFFFFF"/>
        <w:spacing w:before="0" w:beforeAutospacing="0" w:after="0" w:afterAutospacing="0"/>
        <w:rPr>
          <w:rFonts w:asciiTheme="minorHAnsi" w:hAnsiTheme="minorHAnsi" w:cstheme="minorHAnsi"/>
          <w:sz w:val="22"/>
          <w:szCs w:val="22"/>
        </w:rPr>
      </w:pPr>
    </w:p>
    <w:p w14:paraId="75493454" w14:textId="39680229" w:rsidR="00EB718F" w:rsidRDefault="00EB718F" w:rsidP="007D33D7">
      <w:pPr>
        <w:pStyle w:val="NormalWeb"/>
        <w:shd w:val="clear" w:color="auto" w:fill="FFFFFF"/>
        <w:spacing w:before="0" w:beforeAutospacing="0" w:after="0" w:afterAutospacing="0"/>
        <w:rPr>
          <w:rFonts w:asciiTheme="minorHAnsi" w:hAnsiTheme="minorHAnsi" w:cstheme="minorHAnsi"/>
          <w:b/>
          <w:bCs/>
          <w:color w:val="00B050"/>
        </w:rPr>
      </w:pPr>
      <w:r w:rsidRPr="00EB718F">
        <w:rPr>
          <w:rFonts w:asciiTheme="minorHAnsi" w:hAnsiTheme="minorHAnsi" w:cstheme="minorHAnsi"/>
          <w:b/>
          <w:bCs/>
          <w:color w:val="00B050"/>
        </w:rPr>
        <w:t>Useful Notes</w:t>
      </w:r>
    </w:p>
    <w:p w14:paraId="6627B1EA" w14:textId="1BE141BD" w:rsidR="00B8226E" w:rsidRDefault="00B8226E" w:rsidP="007D33D7">
      <w:pPr>
        <w:pStyle w:val="NormalWeb"/>
        <w:shd w:val="clear" w:color="auto" w:fill="FFFFFF"/>
        <w:spacing w:before="0" w:beforeAutospacing="0" w:after="0" w:afterAutospacing="0"/>
        <w:rPr>
          <w:rFonts w:asciiTheme="minorHAnsi" w:hAnsiTheme="minorHAnsi" w:cstheme="minorHAnsi"/>
          <w:b/>
          <w:bCs/>
          <w:color w:val="00B050"/>
        </w:rPr>
      </w:pPr>
    </w:p>
    <w:p w14:paraId="2BA3C06F" w14:textId="482F0758" w:rsidR="00B8226E" w:rsidRPr="00B8226E" w:rsidRDefault="00B8226E" w:rsidP="007D33D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rPr>
        <w:t>1</w:t>
      </w:r>
      <w:r w:rsidRPr="00B8226E">
        <w:rPr>
          <w:rFonts w:asciiTheme="minorHAnsi" w:hAnsiTheme="minorHAnsi" w:cstheme="minorHAnsi"/>
          <w:color w:val="000000" w:themeColor="text1"/>
          <w:sz w:val="22"/>
          <w:szCs w:val="22"/>
        </w:rPr>
        <w:t>/ Here’s a guide to calculating how much energy each type of Electric Vehicle ta</w:t>
      </w:r>
      <w:r w:rsidR="000876B2">
        <w:rPr>
          <w:rFonts w:asciiTheme="minorHAnsi" w:hAnsiTheme="minorHAnsi" w:cstheme="minorHAnsi"/>
          <w:color w:val="000000" w:themeColor="text1"/>
          <w:sz w:val="22"/>
          <w:szCs w:val="22"/>
        </w:rPr>
        <w:t>k</w:t>
      </w:r>
      <w:r w:rsidRPr="00B8226E">
        <w:rPr>
          <w:rFonts w:asciiTheme="minorHAnsi" w:hAnsiTheme="minorHAnsi" w:cstheme="minorHAnsi"/>
          <w:color w:val="000000" w:themeColor="text1"/>
          <w:sz w:val="22"/>
          <w:szCs w:val="22"/>
        </w:rPr>
        <w:t>es to charge, from which you can the extrapolate costs of charging.</w:t>
      </w:r>
    </w:p>
    <w:p w14:paraId="10931691" w14:textId="69FC08C9" w:rsidR="00B8226E" w:rsidRPr="00B8226E" w:rsidRDefault="00000000" w:rsidP="007D33D7">
      <w:pPr>
        <w:pStyle w:val="NormalWeb"/>
        <w:shd w:val="clear" w:color="auto" w:fill="FFFFFF"/>
        <w:spacing w:before="0" w:beforeAutospacing="0" w:after="0" w:afterAutospacing="0"/>
        <w:rPr>
          <w:rFonts w:asciiTheme="minorHAnsi" w:hAnsiTheme="minorHAnsi" w:cstheme="minorHAnsi"/>
          <w:color w:val="00B050"/>
          <w:sz w:val="22"/>
          <w:szCs w:val="22"/>
        </w:rPr>
      </w:pPr>
      <w:hyperlink r:id="rId42" w:history="1">
        <w:r w:rsidR="00B8226E" w:rsidRPr="00B8226E">
          <w:rPr>
            <w:rStyle w:val="Hyperlink"/>
            <w:rFonts w:asciiTheme="minorHAnsi" w:hAnsiTheme="minorHAnsi" w:cstheme="minorHAnsi"/>
            <w:sz w:val="22"/>
            <w:szCs w:val="22"/>
          </w:rPr>
          <w:t>https://ev-database.uk/cheatsheet/useable-battery-capacity-electric-car</w:t>
        </w:r>
      </w:hyperlink>
    </w:p>
    <w:p w14:paraId="3E3E82B3" w14:textId="0C20CAB1" w:rsidR="00EB718F" w:rsidRPr="00B8226E" w:rsidRDefault="00EB718F" w:rsidP="007D33D7">
      <w:pPr>
        <w:pStyle w:val="NormalWeb"/>
        <w:shd w:val="clear" w:color="auto" w:fill="FFFFFF"/>
        <w:spacing w:before="0" w:beforeAutospacing="0" w:after="0" w:afterAutospacing="0"/>
        <w:rPr>
          <w:rFonts w:asciiTheme="minorHAnsi" w:hAnsiTheme="minorHAnsi" w:cstheme="minorHAnsi"/>
          <w:sz w:val="22"/>
          <w:szCs w:val="22"/>
        </w:rPr>
      </w:pPr>
    </w:p>
    <w:p w14:paraId="610CAC8F" w14:textId="407A13C4" w:rsidR="00EB718F" w:rsidRPr="00B8226E" w:rsidRDefault="00B8226E" w:rsidP="007D33D7">
      <w:pPr>
        <w:pStyle w:val="NormalWeb"/>
        <w:shd w:val="clear" w:color="auto" w:fill="FFFFFF"/>
        <w:spacing w:before="0" w:beforeAutospacing="0" w:after="0" w:afterAutospacing="0"/>
        <w:rPr>
          <w:rFonts w:asciiTheme="minorHAnsi" w:hAnsiTheme="minorHAnsi" w:cstheme="minorHAnsi"/>
          <w:sz w:val="22"/>
          <w:szCs w:val="22"/>
        </w:rPr>
      </w:pPr>
      <w:r w:rsidRPr="00B8226E">
        <w:rPr>
          <w:rFonts w:asciiTheme="minorHAnsi" w:hAnsiTheme="minorHAnsi" w:cstheme="minorHAnsi"/>
          <w:sz w:val="22"/>
          <w:szCs w:val="22"/>
        </w:rPr>
        <w:t xml:space="preserve">2/ </w:t>
      </w:r>
      <w:r w:rsidR="00EB718F" w:rsidRPr="00B8226E">
        <w:rPr>
          <w:rFonts w:asciiTheme="minorHAnsi" w:hAnsiTheme="minorHAnsi" w:cstheme="minorHAnsi"/>
          <w:sz w:val="22"/>
          <w:szCs w:val="22"/>
        </w:rPr>
        <w:t xml:space="preserve">Here’s </w:t>
      </w:r>
      <w:r w:rsidRPr="00B8226E">
        <w:rPr>
          <w:rFonts w:asciiTheme="minorHAnsi" w:hAnsiTheme="minorHAnsi" w:cstheme="minorHAnsi"/>
          <w:sz w:val="22"/>
          <w:szCs w:val="22"/>
        </w:rPr>
        <w:t>a</w:t>
      </w:r>
      <w:r w:rsidR="00EB718F" w:rsidRPr="00B8226E">
        <w:rPr>
          <w:rFonts w:asciiTheme="minorHAnsi" w:hAnsiTheme="minorHAnsi" w:cstheme="minorHAnsi"/>
          <w:sz w:val="22"/>
          <w:szCs w:val="22"/>
        </w:rPr>
        <w:t xml:space="preserve"> guide for those thinking about buying an electric vehicle from Honest John.</w:t>
      </w:r>
    </w:p>
    <w:p w14:paraId="5F3C5B60" w14:textId="72182029" w:rsidR="007433A6" w:rsidRPr="00B8226E" w:rsidRDefault="00000000" w:rsidP="007D33D7">
      <w:pPr>
        <w:pStyle w:val="NormalWeb"/>
        <w:shd w:val="clear" w:color="auto" w:fill="FFFFFF"/>
        <w:spacing w:before="0" w:beforeAutospacing="0" w:after="0" w:afterAutospacing="0"/>
        <w:rPr>
          <w:rFonts w:asciiTheme="minorHAnsi" w:hAnsiTheme="minorHAnsi" w:cstheme="minorHAnsi"/>
          <w:sz w:val="22"/>
          <w:szCs w:val="22"/>
        </w:rPr>
      </w:pPr>
      <w:hyperlink r:id="rId43" w:history="1">
        <w:r w:rsidR="00B8226E" w:rsidRPr="007904F8">
          <w:rPr>
            <w:rStyle w:val="Hyperlink"/>
            <w:rFonts w:asciiTheme="minorHAnsi" w:hAnsiTheme="minorHAnsi" w:cstheme="minorHAnsi"/>
            <w:sz w:val="22"/>
            <w:szCs w:val="22"/>
          </w:rPr>
          <w:t>https://www.honestjohn.co.uk/guides/best-electric-cars/</w:t>
        </w:r>
      </w:hyperlink>
      <w:r w:rsidR="00B8226E">
        <w:rPr>
          <w:rFonts w:asciiTheme="minorHAnsi" w:hAnsiTheme="minorHAnsi" w:cstheme="minorHAnsi"/>
          <w:sz w:val="22"/>
          <w:szCs w:val="22"/>
        </w:rPr>
        <w:t xml:space="preserve"> </w:t>
      </w:r>
      <w:r w:rsidR="00B8226E">
        <w:rPr>
          <w:rFonts w:asciiTheme="minorHAnsi" w:hAnsiTheme="minorHAnsi" w:cstheme="minorHAnsi"/>
          <w:sz w:val="22"/>
          <w:szCs w:val="22"/>
        </w:rPr>
        <w:br/>
      </w:r>
    </w:p>
    <w:p w14:paraId="3D39329B" w14:textId="04B364AC" w:rsidR="007433A6" w:rsidRPr="001728C7" w:rsidRDefault="00314EF4" w:rsidP="00B8226E">
      <w:pPr>
        <w:pStyle w:val="NormalWeb"/>
        <w:shd w:val="clear" w:color="auto" w:fill="FFFFFF"/>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129D2E7" wp14:editId="56999136">
            <wp:extent cx="4132245" cy="2860431"/>
            <wp:effectExtent l="0" t="0" r="0" b="0"/>
            <wp:docPr id="6" name="Picture 6" descr="A collage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car&#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4195570" cy="2904266"/>
                    </a:xfrm>
                    <a:prstGeom prst="rect">
                      <a:avLst/>
                    </a:prstGeom>
                  </pic:spPr>
                </pic:pic>
              </a:graphicData>
            </a:graphic>
          </wp:inline>
        </w:drawing>
      </w:r>
    </w:p>
    <w:sectPr w:rsidR="007433A6" w:rsidRPr="001728C7">
      <w:footerReference w:type="even"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9BD8" w14:textId="77777777" w:rsidR="000562BB" w:rsidRDefault="000562BB" w:rsidP="00CA3B1E">
      <w:pPr>
        <w:spacing w:after="0" w:line="240" w:lineRule="auto"/>
      </w:pPr>
      <w:r>
        <w:separator/>
      </w:r>
    </w:p>
  </w:endnote>
  <w:endnote w:type="continuationSeparator" w:id="0">
    <w:p w14:paraId="157E6290" w14:textId="77777777" w:rsidR="000562BB" w:rsidRDefault="000562BB" w:rsidP="00CA3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Std Lt">
    <w:altName w:val="HelveticaNeueLT Std Lt"/>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RSA Sans Regular">
    <w:altName w:val="RSA Sans"/>
    <w:panose1 w:val="020B0604020202020204"/>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7813660"/>
      <w:docPartObj>
        <w:docPartGallery w:val="Page Numbers (Bottom of Page)"/>
        <w:docPartUnique/>
      </w:docPartObj>
    </w:sdtPr>
    <w:sdtContent>
      <w:p w14:paraId="5333F732" w14:textId="7274CA57" w:rsidR="00CA3B1E" w:rsidRDefault="00CA3B1E" w:rsidP="00B822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D3D234" w14:textId="77777777" w:rsidR="00CA3B1E" w:rsidRDefault="00CA3B1E" w:rsidP="00EB71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6305983"/>
      <w:docPartObj>
        <w:docPartGallery w:val="Page Numbers (Bottom of Page)"/>
        <w:docPartUnique/>
      </w:docPartObj>
    </w:sdtPr>
    <w:sdtContent>
      <w:p w14:paraId="56EAB4B6" w14:textId="144A813B" w:rsidR="00B8226E" w:rsidRDefault="00B8226E" w:rsidP="00B822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EA58DBE" w14:textId="327419EC" w:rsidR="00CA3B1E" w:rsidRDefault="00416C60" w:rsidP="00B8226E">
    <w:pPr>
      <w:pStyle w:val="Footer"/>
      <w:ind w:right="360"/>
    </w:pPr>
    <w:r>
      <w:t xml:space="preserve"> </w:t>
    </w:r>
    <w:r>
      <w:sym w:font="Symbol" w:char="F0E3"/>
    </w:r>
    <w:r w:rsidR="00CA3B1E">
      <w:t>PASC UK EV-</w:t>
    </w:r>
    <w:r>
      <w:t>Charging</w:t>
    </w:r>
    <w:r w:rsidR="00CA3B1E">
      <w:t xml:space="preserve"> Paper </w:t>
    </w:r>
    <w:r w:rsidR="00E754A6">
      <w:t>May</w:t>
    </w:r>
    <w:r w:rsidR="00F04BA8">
      <w:t xml:space="preserve"> </w:t>
    </w:r>
    <w:r w:rsidR="00CA3B1E">
      <w:t>2022</w:t>
    </w:r>
  </w:p>
  <w:p w14:paraId="69215461" w14:textId="77777777" w:rsidR="00CA3B1E" w:rsidRDefault="00CA3B1E" w:rsidP="00EB71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C0388" w14:textId="77777777" w:rsidR="000562BB" w:rsidRDefault="000562BB" w:rsidP="00CA3B1E">
      <w:pPr>
        <w:spacing w:after="0" w:line="240" w:lineRule="auto"/>
      </w:pPr>
      <w:r>
        <w:separator/>
      </w:r>
    </w:p>
  </w:footnote>
  <w:footnote w:type="continuationSeparator" w:id="0">
    <w:p w14:paraId="53CE2FD9" w14:textId="77777777" w:rsidR="000562BB" w:rsidRDefault="000562BB" w:rsidP="00CA3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481"/>
    <w:multiLevelType w:val="hybridMultilevel"/>
    <w:tmpl w:val="3F6A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6123B"/>
    <w:multiLevelType w:val="hybridMultilevel"/>
    <w:tmpl w:val="D612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17287"/>
    <w:multiLevelType w:val="multilevel"/>
    <w:tmpl w:val="CB7C03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822950"/>
    <w:multiLevelType w:val="hybridMultilevel"/>
    <w:tmpl w:val="21A2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D659C"/>
    <w:multiLevelType w:val="multilevel"/>
    <w:tmpl w:val="BD64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5B13A6"/>
    <w:multiLevelType w:val="hybridMultilevel"/>
    <w:tmpl w:val="E45E75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7C60A7"/>
    <w:multiLevelType w:val="hybridMultilevel"/>
    <w:tmpl w:val="DA8CD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FB3F88"/>
    <w:multiLevelType w:val="hybridMultilevel"/>
    <w:tmpl w:val="F2CE4B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5B4D51A0"/>
    <w:multiLevelType w:val="hybridMultilevel"/>
    <w:tmpl w:val="15EC7FB4"/>
    <w:lvl w:ilvl="0" w:tplc="DF542BA0">
      <w:start w:val="1"/>
      <w:numFmt w:val="decimal"/>
      <w:lvlText w:val="%1."/>
      <w:lvlJc w:val="left"/>
      <w:pPr>
        <w:ind w:left="720" w:hanging="360"/>
      </w:pPr>
      <w:rPr>
        <w:rFonts w:cs="HelveticaNeueLT Std L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BB13B3"/>
    <w:multiLevelType w:val="hybridMultilevel"/>
    <w:tmpl w:val="F6CC9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1C546E"/>
    <w:multiLevelType w:val="hybridMultilevel"/>
    <w:tmpl w:val="8736BF6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3C62EF"/>
    <w:multiLevelType w:val="multilevel"/>
    <w:tmpl w:val="4A064E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90" w:hanging="51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574FB6"/>
    <w:multiLevelType w:val="hybridMultilevel"/>
    <w:tmpl w:val="5954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EE552A"/>
    <w:multiLevelType w:val="multilevel"/>
    <w:tmpl w:val="EBDA95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19D5398"/>
    <w:multiLevelType w:val="multilevel"/>
    <w:tmpl w:val="7D60664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73652994"/>
    <w:multiLevelType w:val="hybridMultilevel"/>
    <w:tmpl w:val="9370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9058DB"/>
    <w:multiLevelType w:val="multilevel"/>
    <w:tmpl w:val="0C54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BB0BE7"/>
    <w:multiLevelType w:val="hybridMultilevel"/>
    <w:tmpl w:val="A356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0585549">
    <w:abstractNumId w:val="15"/>
  </w:num>
  <w:num w:numId="2" w16cid:durableId="152723513">
    <w:abstractNumId w:val="9"/>
  </w:num>
  <w:num w:numId="3" w16cid:durableId="1478911929">
    <w:abstractNumId w:val="12"/>
  </w:num>
  <w:num w:numId="4" w16cid:durableId="1829900939">
    <w:abstractNumId w:val="13"/>
  </w:num>
  <w:num w:numId="5" w16cid:durableId="1971401979">
    <w:abstractNumId w:val="11"/>
  </w:num>
  <w:num w:numId="6" w16cid:durableId="451174966">
    <w:abstractNumId w:val="4"/>
  </w:num>
  <w:num w:numId="7" w16cid:durableId="1512837646">
    <w:abstractNumId w:val="6"/>
  </w:num>
  <w:num w:numId="8" w16cid:durableId="1394809456">
    <w:abstractNumId w:val="2"/>
  </w:num>
  <w:num w:numId="9" w16cid:durableId="1064063518">
    <w:abstractNumId w:val="0"/>
  </w:num>
  <w:num w:numId="10" w16cid:durableId="1505627470">
    <w:abstractNumId w:val="7"/>
  </w:num>
  <w:num w:numId="11" w16cid:durableId="965620602">
    <w:abstractNumId w:val="1"/>
  </w:num>
  <w:num w:numId="12" w16cid:durableId="1411199908">
    <w:abstractNumId w:val="8"/>
  </w:num>
  <w:num w:numId="13" w16cid:durableId="1392390388">
    <w:abstractNumId w:val="16"/>
  </w:num>
  <w:num w:numId="14" w16cid:durableId="936866441">
    <w:abstractNumId w:val="10"/>
  </w:num>
  <w:num w:numId="15" w16cid:durableId="166483068">
    <w:abstractNumId w:val="5"/>
  </w:num>
  <w:num w:numId="16" w16cid:durableId="512840233">
    <w:abstractNumId w:val="14"/>
  </w:num>
  <w:num w:numId="17" w16cid:durableId="38894412">
    <w:abstractNumId w:val="3"/>
  </w:num>
  <w:num w:numId="18" w16cid:durableId="17812186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EF"/>
    <w:rsid w:val="000263C0"/>
    <w:rsid w:val="00044472"/>
    <w:rsid w:val="00052BA5"/>
    <w:rsid w:val="000562BB"/>
    <w:rsid w:val="000619F5"/>
    <w:rsid w:val="00062D2F"/>
    <w:rsid w:val="00066306"/>
    <w:rsid w:val="00071362"/>
    <w:rsid w:val="00072AD8"/>
    <w:rsid w:val="000876B2"/>
    <w:rsid w:val="000A355E"/>
    <w:rsid w:val="000E1015"/>
    <w:rsid w:val="000E75AB"/>
    <w:rsid w:val="000E7929"/>
    <w:rsid w:val="000F15C5"/>
    <w:rsid w:val="00142ED4"/>
    <w:rsid w:val="0014317F"/>
    <w:rsid w:val="001532DF"/>
    <w:rsid w:val="00170380"/>
    <w:rsid w:val="001728C7"/>
    <w:rsid w:val="001F0173"/>
    <w:rsid w:val="001F1B8A"/>
    <w:rsid w:val="001F319F"/>
    <w:rsid w:val="00221AE5"/>
    <w:rsid w:val="00255A39"/>
    <w:rsid w:val="002562E9"/>
    <w:rsid w:val="00293FA8"/>
    <w:rsid w:val="002A225F"/>
    <w:rsid w:val="002A3C48"/>
    <w:rsid w:val="002A59F0"/>
    <w:rsid w:val="002A6253"/>
    <w:rsid w:val="002B00F3"/>
    <w:rsid w:val="002C1541"/>
    <w:rsid w:val="002D4494"/>
    <w:rsid w:val="002F6751"/>
    <w:rsid w:val="00314EF4"/>
    <w:rsid w:val="00323208"/>
    <w:rsid w:val="003239EF"/>
    <w:rsid w:val="00334176"/>
    <w:rsid w:val="00384785"/>
    <w:rsid w:val="003848E9"/>
    <w:rsid w:val="003B02C4"/>
    <w:rsid w:val="003B30AA"/>
    <w:rsid w:val="003D4B4F"/>
    <w:rsid w:val="003D5BF1"/>
    <w:rsid w:val="003E3B8A"/>
    <w:rsid w:val="003E5121"/>
    <w:rsid w:val="003F7CEB"/>
    <w:rsid w:val="00416C60"/>
    <w:rsid w:val="00417B00"/>
    <w:rsid w:val="00430CA6"/>
    <w:rsid w:val="00433C2B"/>
    <w:rsid w:val="00444BC8"/>
    <w:rsid w:val="00472303"/>
    <w:rsid w:val="004858CF"/>
    <w:rsid w:val="0048618A"/>
    <w:rsid w:val="004A4813"/>
    <w:rsid w:val="004A66D7"/>
    <w:rsid w:val="004B00B9"/>
    <w:rsid w:val="004B05EC"/>
    <w:rsid w:val="004B193B"/>
    <w:rsid w:val="004B61A5"/>
    <w:rsid w:val="004C23DD"/>
    <w:rsid w:val="004C27B2"/>
    <w:rsid w:val="00527B7E"/>
    <w:rsid w:val="005441E6"/>
    <w:rsid w:val="00553E38"/>
    <w:rsid w:val="00576BC4"/>
    <w:rsid w:val="0058237C"/>
    <w:rsid w:val="005871F8"/>
    <w:rsid w:val="005960E1"/>
    <w:rsid w:val="005C29AC"/>
    <w:rsid w:val="005D0E28"/>
    <w:rsid w:val="005D0FE4"/>
    <w:rsid w:val="005D5C6B"/>
    <w:rsid w:val="005E30BB"/>
    <w:rsid w:val="005E5AAC"/>
    <w:rsid w:val="006244DD"/>
    <w:rsid w:val="00627F7D"/>
    <w:rsid w:val="0063149E"/>
    <w:rsid w:val="00636ED1"/>
    <w:rsid w:val="00640674"/>
    <w:rsid w:val="00646C83"/>
    <w:rsid w:val="006526F1"/>
    <w:rsid w:val="00662B5F"/>
    <w:rsid w:val="006641BE"/>
    <w:rsid w:val="00672A08"/>
    <w:rsid w:val="00680F36"/>
    <w:rsid w:val="00681808"/>
    <w:rsid w:val="00687F27"/>
    <w:rsid w:val="006A1B98"/>
    <w:rsid w:val="006A7462"/>
    <w:rsid w:val="006D3BBB"/>
    <w:rsid w:val="00717CF3"/>
    <w:rsid w:val="007433A6"/>
    <w:rsid w:val="00745EF3"/>
    <w:rsid w:val="00753B4C"/>
    <w:rsid w:val="00790412"/>
    <w:rsid w:val="00792DF3"/>
    <w:rsid w:val="00796ABC"/>
    <w:rsid w:val="007A7396"/>
    <w:rsid w:val="007A7E4E"/>
    <w:rsid w:val="007C7177"/>
    <w:rsid w:val="007D33D7"/>
    <w:rsid w:val="007F4A0B"/>
    <w:rsid w:val="008049A6"/>
    <w:rsid w:val="00806CCD"/>
    <w:rsid w:val="0080713B"/>
    <w:rsid w:val="00824A2C"/>
    <w:rsid w:val="00855226"/>
    <w:rsid w:val="00895570"/>
    <w:rsid w:val="008A548D"/>
    <w:rsid w:val="008B4879"/>
    <w:rsid w:val="008C367E"/>
    <w:rsid w:val="008D282D"/>
    <w:rsid w:val="00903AE4"/>
    <w:rsid w:val="0091045F"/>
    <w:rsid w:val="0092654E"/>
    <w:rsid w:val="00950873"/>
    <w:rsid w:val="0095097D"/>
    <w:rsid w:val="00951C0E"/>
    <w:rsid w:val="00985281"/>
    <w:rsid w:val="009868C5"/>
    <w:rsid w:val="009B59C5"/>
    <w:rsid w:val="00A135B1"/>
    <w:rsid w:val="00A35825"/>
    <w:rsid w:val="00A370C3"/>
    <w:rsid w:val="00A643C7"/>
    <w:rsid w:val="00A92124"/>
    <w:rsid w:val="00AC43D0"/>
    <w:rsid w:val="00AF5F2F"/>
    <w:rsid w:val="00B03BDA"/>
    <w:rsid w:val="00B06689"/>
    <w:rsid w:val="00B2478D"/>
    <w:rsid w:val="00B33BCB"/>
    <w:rsid w:val="00B3601E"/>
    <w:rsid w:val="00B53724"/>
    <w:rsid w:val="00B541D6"/>
    <w:rsid w:val="00B55500"/>
    <w:rsid w:val="00B8226E"/>
    <w:rsid w:val="00B84A1E"/>
    <w:rsid w:val="00B97300"/>
    <w:rsid w:val="00BB45B1"/>
    <w:rsid w:val="00BE1CCD"/>
    <w:rsid w:val="00BE7955"/>
    <w:rsid w:val="00BF0D51"/>
    <w:rsid w:val="00C020B4"/>
    <w:rsid w:val="00C30B07"/>
    <w:rsid w:val="00C61113"/>
    <w:rsid w:val="00C75ACB"/>
    <w:rsid w:val="00C83B9B"/>
    <w:rsid w:val="00C85405"/>
    <w:rsid w:val="00C92AA3"/>
    <w:rsid w:val="00CA3B1E"/>
    <w:rsid w:val="00CB0E98"/>
    <w:rsid w:val="00CD2A8E"/>
    <w:rsid w:val="00CD66FB"/>
    <w:rsid w:val="00CE3BDA"/>
    <w:rsid w:val="00CF3DBD"/>
    <w:rsid w:val="00D02CA5"/>
    <w:rsid w:val="00D0523B"/>
    <w:rsid w:val="00D129B4"/>
    <w:rsid w:val="00D37607"/>
    <w:rsid w:val="00D56335"/>
    <w:rsid w:val="00DA258C"/>
    <w:rsid w:val="00DC0EF6"/>
    <w:rsid w:val="00DC6667"/>
    <w:rsid w:val="00DD65A4"/>
    <w:rsid w:val="00DE0F89"/>
    <w:rsid w:val="00E36611"/>
    <w:rsid w:val="00E67E65"/>
    <w:rsid w:val="00E754A6"/>
    <w:rsid w:val="00EB632F"/>
    <w:rsid w:val="00EB718F"/>
    <w:rsid w:val="00ED378A"/>
    <w:rsid w:val="00ED5A13"/>
    <w:rsid w:val="00EE0A22"/>
    <w:rsid w:val="00EF2D36"/>
    <w:rsid w:val="00F04BA8"/>
    <w:rsid w:val="00F21E22"/>
    <w:rsid w:val="00F56F61"/>
    <w:rsid w:val="00F63972"/>
    <w:rsid w:val="00F664B9"/>
    <w:rsid w:val="00F77026"/>
    <w:rsid w:val="00F77318"/>
    <w:rsid w:val="00F839A2"/>
    <w:rsid w:val="00F97B5E"/>
    <w:rsid w:val="00FA012F"/>
    <w:rsid w:val="00FD3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998C"/>
  <w15:chartTrackingRefBased/>
  <w15:docId w15:val="{7BA8903F-DB9D-4AC5-B19D-A8EEE8F3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9EF"/>
    <w:pPr>
      <w:ind w:left="720"/>
      <w:contextualSpacing/>
    </w:pPr>
  </w:style>
  <w:style w:type="character" w:styleId="Hyperlink">
    <w:name w:val="Hyperlink"/>
    <w:basedOn w:val="DefaultParagraphFont"/>
    <w:uiPriority w:val="99"/>
    <w:unhideWhenUsed/>
    <w:rsid w:val="008D282D"/>
    <w:rPr>
      <w:color w:val="0563C1" w:themeColor="hyperlink"/>
      <w:u w:val="single"/>
    </w:rPr>
  </w:style>
  <w:style w:type="character" w:styleId="UnresolvedMention">
    <w:name w:val="Unresolved Mention"/>
    <w:basedOn w:val="DefaultParagraphFont"/>
    <w:uiPriority w:val="99"/>
    <w:semiHidden/>
    <w:unhideWhenUsed/>
    <w:rsid w:val="008D282D"/>
    <w:rPr>
      <w:color w:val="605E5C"/>
      <w:shd w:val="clear" w:color="auto" w:fill="E1DFDD"/>
    </w:rPr>
  </w:style>
  <w:style w:type="paragraph" w:styleId="NormalWeb">
    <w:name w:val="Normal (Web)"/>
    <w:basedOn w:val="Normal"/>
    <w:uiPriority w:val="99"/>
    <w:unhideWhenUsed/>
    <w:rsid w:val="00F21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F319F"/>
    <w:rPr>
      <w:b/>
      <w:bCs/>
    </w:rPr>
  </w:style>
  <w:style w:type="paragraph" w:customStyle="1" w:styleId="Default">
    <w:name w:val="Default"/>
    <w:rsid w:val="00C30B07"/>
    <w:pPr>
      <w:autoSpaceDE w:val="0"/>
      <w:autoSpaceDN w:val="0"/>
      <w:adjustRightInd w:val="0"/>
      <w:spacing w:after="0" w:line="240" w:lineRule="auto"/>
    </w:pPr>
    <w:rPr>
      <w:rFonts w:ascii="RSA Sans Regular" w:hAnsi="RSA Sans Regular" w:cs="RSA Sans Regular"/>
      <w:color w:val="000000"/>
      <w:sz w:val="24"/>
      <w:szCs w:val="24"/>
    </w:rPr>
  </w:style>
  <w:style w:type="paragraph" w:customStyle="1" w:styleId="Pa14">
    <w:name w:val="Pa14"/>
    <w:basedOn w:val="Default"/>
    <w:next w:val="Default"/>
    <w:uiPriority w:val="99"/>
    <w:rsid w:val="00C30B07"/>
    <w:pPr>
      <w:spacing w:line="181" w:lineRule="atLeast"/>
    </w:pPr>
    <w:rPr>
      <w:rFonts w:ascii="HelveticaNeueLT Std Lt" w:hAnsi="HelveticaNeueLT Std Lt" w:cstheme="minorBidi"/>
      <w:color w:val="auto"/>
    </w:rPr>
  </w:style>
  <w:style w:type="paragraph" w:customStyle="1" w:styleId="m6946738955199006604msolistparagraph">
    <w:name w:val="m_6946738955199006604msolistparagraph"/>
    <w:basedOn w:val="Normal"/>
    <w:rsid w:val="008A54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7027352364864802651msolistparagraph">
    <w:name w:val="m_-7027352364864802651msolistparagraph"/>
    <w:basedOn w:val="Normal"/>
    <w:rsid w:val="00B84A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D5BF1"/>
    <w:pPr>
      <w:spacing w:after="0" w:line="240" w:lineRule="auto"/>
    </w:pPr>
  </w:style>
  <w:style w:type="paragraph" w:styleId="Footer">
    <w:name w:val="footer"/>
    <w:basedOn w:val="Normal"/>
    <w:link w:val="FooterChar"/>
    <w:uiPriority w:val="99"/>
    <w:unhideWhenUsed/>
    <w:rsid w:val="00CA3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B1E"/>
  </w:style>
  <w:style w:type="character" w:styleId="PageNumber">
    <w:name w:val="page number"/>
    <w:basedOn w:val="DefaultParagraphFont"/>
    <w:uiPriority w:val="99"/>
    <w:semiHidden/>
    <w:unhideWhenUsed/>
    <w:rsid w:val="00CA3B1E"/>
  </w:style>
  <w:style w:type="paragraph" w:styleId="Header">
    <w:name w:val="header"/>
    <w:basedOn w:val="Normal"/>
    <w:link w:val="HeaderChar"/>
    <w:uiPriority w:val="99"/>
    <w:unhideWhenUsed/>
    <w:rsid w:val="00CA3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B1E"/>
  </w:style>
  <w:style w:type="character" w:styleId="FollowedHyperlink">
    <w:name w:val="FollowedHyperlink"/>
    <w:basedOn w:val="DefaultParagraphFont"/>
    <w:uiPriority w:val="99"/>
    <w:semiHidden/>
    <w:unhideWhenUsed/>
    <w:rsid w:val="007F4A0B"/>
    <w:rPr>
      <w:color w:val="954F72" w:themeColor="followedHyperlink"/>
      <w:u w:val="single"/>
    </w:rPr>
  </w:style>
  <w:style w:type="character" w:customStyle="1" w:styleId="apple-converted-space">
    <w:name w:val="apple-converted-space"/>
    <w:basedOn w:val="DefaultParagraphFont"/>
    <w:rsid w:val="005D5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3870">
      <w:bodyDiv w:val="1"/>
      <w:marLeft w:val="0"/>
      <w:marRight w:val="0"/>
      <w:marTop w:val="0"/>
      <w:marBottom w:val="0"/>
      <w:divBdr>
        <w:top w:val="none" w:sz="0" w:space="0" w:color="auto"/>
        <w:left w:val="none" w:sz="0" w:space="0" w:color="auto"/>
        <w:bottom w:val="none" w:sz="0" w:space="0" w:color="auto"/>
        <w:right w:val="none" w:sz="0" w:space="0" w:color="auto"/>
      </w:divBdr>
    </w:div>
    <w:div w:id="742415475">
      <w:bodyDiv w:val="1"/>
      <w:marLeft w:val="0"/>
      <w:marRight w:val="0"/>
      <w:marTop w:val="0"/>
      <w:marBottom w:val="0"/>
      <w:divBdr>
        <w:top w:val="none" w:sz="0" w:space="0" w:color="auto"/>
        <w:left w:val="none" w:sz="0" w:space="0" w:color="auto"/>
        <w:bottom w:val="none" w:sz="0" w:space="0" w:color="auto"/>
        <w:right w:val="none" w:sz="0" w:space="0" w:color="auto"/>
      </w:divBdr>
    </w:div>
    <w:div w:id="805927536">
      <w:bodyDiv w:val="1"/>
      <w:marLeft w:val="0"/>
      <w:marRight w:val="0"/>
      <w:marTop w:val="0"/>
      <w:marBottom w:val="0"/>
      <w:divBdr>
        <w:top w:val="none" w:sz="0" w:space="0" w:color="auto"/>
        <w:left w:val="none" w:sz="0" w:space="0" w:color="auto"/>
        <w:bottom w:val="none" w:sz="0" w:space="0" w:color="auto"/>
        <w:right w:val="none" w:sz="0" w:space="0" w:color="auto"/>
      </w:divBdr>
      <w:divsChild>
        <w:div w:id="1416436292">
          <w:marLeft w:val="0"/>
          <w:marRight w:val="0"/>
          <w:marTop w:val="0"/>
          <w:marBottom w:val="0"/>
          <w:divBdr>
            <w:top w:val="none" w:sz="0" w:space="0" w:color="auto"/>
            <w:left w:val="none" w:sz="0" w:space="0" w:color="auto"/>
            <w:bottom w:val="none" w:sz="0" w:space="0" w:color="auto"/>
            <w:right w:val="none" w:sz="0" w:space="0" w:color="auto"/>
          </w:divBdr>
          <w:divsChild>
            <w:div w:id="1928347067">
              <w:marLeft w:val="-450"/>
              <w:marRight w:val="-450"/>
              <w:marTop w:val="0"/>
              <w:marBottom w:val="0"/>
              <w:divBdr>
                <w:top w:val="none" w:sz="0" w:space="0" w:color="auto"/>
                <w:left w:val="none" w:sz="0" w:space="0" w:color="auto"/>
                <w:bottom w:val="none" w:sz="0" w:space="0" w:color="auto"/>
                <w:right w:val="none" w:sz="0" w:space="0" w:color="auto"/>
              </w:divBdr>
              <w:divsChild>
                <w:div w:id="1100029891">
                  <w:marLeft w:val="0"/>
                  <w:marRight w:val="0"/>
                  <w:marTop w:val="0"/>
                  <w:marBottom w:val="0"/>
                  <w:divBdr>
                    <w:top w:val="none" w:sz="0" w:space="0" w:color="auto"/>
                    <w:left w:val="none" w:sz="0" w:space="0" w:color="auto"/>
                    <w:bottom w:val="none" w:sz="0" w:space="0" w:color="auto"/>
                    <w:right w:val="none" w:sz="0" w:space="0" w:color="auto"/>
                  </w:divBdr>
                  <w:divsChild>
                    <w:div w:id="1810778712">
                      <w:marLeft w:val="0"/>
                      <w:marRight w:val="0"/>
                      <w:marTop w:val="0"/>
                      <w:marBottom w:val="0"/>
                      <w:divBdr>
                        <w:top w:val="none" w:sz="0" w:space="0" w:color="auto"/>
                        <w:left w:val="none" w:sz="0" w:space="0" w:color="auto"/>
                        <w:bottom w:val="none" w:sz="0" w:space="0" w:color="auto"/>
                        <w:right w:val="none" w:sz="0" w:space="0" w:color="auto"/>
                      </w:divBdr>
                      <w:divsChild>
                        <w:div w:id="288360578">
                          <w:marLeft w:val="0"/>
                          <w:marRight w:val="0"/>
                          <w:marTop w:val="0"/>
                          <w:marBottom w:val="0"/>
                          <w:divBdr>
                            <w:top w:val="none" w:sz="0" w:space="0" w:color="auto"/>
                            <w:left w:val="none" w:sz="0" w:space="0" w:color="auto"/>
                            <w:bottom w:val="none" w:sz="0" w:space="0" w:color="auto"/>
                            <w:right w:val="none" w:sz="0" w:space="0" w:color="auto"/>
                          </w:divBdr>
                          <w:divsChild>
                            <w:div w:id="49159829">
                              <w:marLeft w:val="0"/>
                              <w:marRight w:val="0"/>
                              <w:marTop w:val="0"/>
                              <w:marBottom w:val="300"/>
                              <w:divBdr>
                                <w:top w:val="none" w:sz="0" w:space="0" w:color="auto"/>
                                <w:left w:val="none" w:sz="0" w:space="0" w:color="auto"/>
                                <w:bottom w:val="none" w:sz="0" w:space="0" w:color="auto"/>
                                <w:right w:val="none" w:sz="0" w:space="0" w:color="auto"/>
                              </w:divBdr>
                              <w:divsChild>
                                <w:div w:id="489450150">
                                  <w:marLeft w:val="0"/>
                                  <w:marRight w:val="0"/>
                                  <w:marTop w:val="0"/>
                                  <w:marBottom w:val="0"/>
                                  <w:divBdr>
                                    <w:top w:val="none" w:sz="0" w:space="0" w:color="auto"/>
                                    <w:left w:val="none" w:sz="0" w:space="0" w:color="auto"/>
                                    <w:bottom w:val="none" w:sz="0" w:space="0" w:color="auto"/>
                                    <w:right w:val="none" w:sz="0" w:space="0" w:color="auto"/>
                                  </w:divBdr>
                                  <w:divsChild>
                                    <w:div w:id="3310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2779">
                              <w:marLeft w:val="0"/>
                              <w:marRight w:val="0"/>
                              <w:marTop w:val="0"/>
                              <w:marBottom w:val="0"/>
                              <w:divBdr>
                                <w:top w:val="none" w:sz="0" w:space="0" w:color="auto"/>
                                <w:left w:val="none" w:sz="0" w:space="0" w:color="auto"/>
                                <w:bottom w:val="none" w:sz="0" w:space="0" w:color="auto"/>
                                <w:right w:val="none" w:sz="0" w:space="0" w:color="auto"/>
                              </w:divBdr>
                              <w:divsChild>
                                <w:div w:id="11682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44602">
                  <w:marLeft w:val="0"/>
                  <w:marRight w:val="0"/>
                  <w:marTop w:val="0"/>
                  <w:marBottom w:val="0"/>
                  <w:divBdr>
                    <w:top w:val="none" w:sz="0" w:space="0" w:color="auto"/>
                    <w:left w:val="none" w:sz="0" w:space="0" w:color="auto"/>
                    <w:bottom w:val="none" w:sz="0" w:space="0" w:color="auto"/>
                    <w:right w:val="none" w:sz="0" w:space="0" w:color="auto"/>
                  </w:divBdr>
                  <w:divsChild>
                    <w:div w:id="761530052">
                      <w:marLeft w:val="0"/>
                      <w:marRight w:val="0"/>
                      <w:marTop w:val="0"/>
                      <w:marBottom w:val="0"/>
                      <w:divBdr>
                        <w:top w:val="none" w:sz="0" w:space="0" w:color="auto"/>
                        <w:left w:val="none" w:sz="0" w:space="0" w:color="auto"/>
                        <w:bottom w:val="none" w:sz="0" w:space="0" w:color="auto"/>
                        <w:right w:val="none" w:sz="0" w:space="0" w:color="auto"/>
                      </w:divBdr>
                      <w:divsChild>
                        <w:div w:id="315957371">
                          <w:marLeft w:val="0"/>
                          <w:marRight w:val="0"/>
                          <w:marTop w:val="0"/>
                          <w:marBottom w:val="0"/>
                          <w:divBdr>
                            <w:top w:val="none" w:sz="0" w:space="0" w:color="auto"/>
                            <w:left w:val="none" w:sz="0" w:space="0" w:color="auto"/>
                            <w:bottom w:val="none" w:sz="0" w:space="0" w:color="auto"/>
                            <w:right w:val="none" w:sz="0" w:space="0" w:color="auto"/>
                          </w:divBdr>
                          <w:divsChild>
                            <w:div w:id="424426521">
                              <w:marLeft w:val="0"/>
                              <w:marRight w:val="0"/>
                              <w:marTop w:val="0"/>
                              <w:marBottom w:val="300"/>
                              <w:divBdr>
                                <w:top w:val="none" w:sz="0" w:space="0" w:color="auto"/>
                                <w:left w:val="none" w:sz="0" w:space="0" w:color="auto"/>
                                <w:bottom w:val="none" w:sz="0" w:space="0" w:color="auto"/>
                                <w:right w:val="none" w:sz="0" w:space="0" w:color="auto"/>
                              </w:divBdr>
                              <w:divsChild>
                                <w:div w:id="1803839909">
                                  <w:marLeft w:val="0"/>
                                  <w:marRight w:val="0"/>
                                  <w:marTop w:val="0"/>
                                  <w:marBottom w:val="0"/>
                                  <w:divBdr>
                                    <w:top w:val="none" w:sz="0" w:space="0" w:color="auto"/>
                                    <w:left w:val="none" w:sz="0" w:space="0" w:color="auto"/>
                                    <w:bottom w:val="none" w:sz="0" w:space="0" w:color="auto"/>
                                    <w:right w:val="none" w:sz="0" w:space="0" w:color="auto"/>
                                  </w:divBdr>
                                  <w:divsChild>
                                    <w:div w:id="4492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20418">
                              <w:marLeft w:val="0"/>
                              <w:marRight w:val="0"/>
                              <w:marTop w:val="0"/>
                              <w:marBottom w:val="300"/>
                              <w:divBdr>
                                <w:top w:val="none" w:sz="0" w:space="0" w:color="auto"/>
                                <w:left w:val="none" w:sz="0" w:space="0" w:color="auto"/>
                                <w:bottom w:val="none" w:sz="0" w:space="0" w:color="auto"/>
                                <w:right w:val="none" w:sz="0" w:space="0" w:color="auto"/>
                              </w:divBdr>
                              <w:divsChild>
                                <w:div w:id="2038655899">
                                  <w:marLeft w:val="0"/>
                                  <w:marRight w:val="0"/>
                                  <w:marTop w:val="0"/>
                                  <w:marBottom w:val="0"/>
                                  <w:divBdr>
                                    <w:top w:val="none" w:sz="0" w:space="0" w:color="auto"/>
                                    <w:left w:val="none" w:sz="0" w:space="0" w:color="auto"/>
                                    <w:bottom w:val="none" w:sz="0" w:space="0" w:color="auto"/>
                                    <w:right w:val="none" w:sz="0" w:space="0" w:color="auto"/>
                                  </w:divBdr>
                                  <w:divsChild>
                                    <w:div w:id="9081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5205">
                              <w:marLeft w:val="0"/>
                              <w:marRight w:val="0"/>
                              <w:marTop w:val="0"/>
                              <w:marBottom w:val="0"/>
                              <w:divBdr>
                                <w:top w:val="none" w:sz="0" w:space="0" w:color="auto"/>
                                <w:left w:val="none" w:sz="0" w:space="0" w:color="auto"/>
                                <w:bottom w:val="none" w:sz="0" w:space="0" w:color="auto"/>
                                <w:right w:val="none" w:sz="0" w:space="0" w:color="auto"/>
                              </w:divBdr>
                              <w:divsChild>
                                <w:div w:id="3224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4088">
                  <w:marLeft w:val="0"/>
                  <w:marRight w:val="0"/>
                  <w:marTop w:val="0"/>
                  <w:marBottom w:val="0"/>
                  <w:divBdr>
                    <w:top w:val="none" w:sz="0" w:space="0" w:color="auto"/>
                    <w:left w:val="none" w:sz="0" w:space="0" w:color="auto"/>
                    <w:bottom w:val="none" w:sz="0" w:space="0" w:color="auto"/>
                    <w:right w:val="none" w:sz="0" w:space="0" w:color="auto"/>
                  </w:divBdr>
                  <w:divsChild>
                    <w:div w:id="503864407">
                      <w:marLeft w:val="0"/>
                      <w:marRight w:val="0"/>
                      <w:marTop w:val="0"/>
                      <w:marBottom w:val="0"/>
                      <w:divBdr>
                        <w:top w:val="none" w:sz="0" w:space="0" w:color="auto"/>
                        <w:left w:val="none" w:sz="0" w:space="0" w:color="auto"/>
                        <w:bottom w:val="none" w:sz="0" w:space="0" w:color="auto"/>
                        <w:right w:val="none" w:sz="0" w:space="0" w:color="auto"/>
                      </w:divBdr>
                      <w:divsChild>
                        <w:div w:id="1701778080">
                          <w:marLeft w:val="0"/>
                          <w:marRight w:val="0"/>
                          <w:marTop w:val="0"/>
                          <w:marBottom w:val="0"/>
                          <w:divBdr>
                            <w:top w:val="none" w:sz="0" w:space="0" w:color="auto"/>
                            <w:left w:val="none" w:sz="0" w:space="0" w:color="auto"/>
                            <w:bottom w:val="none" w:sz="0" w:space="0" w:color="auto"/>
                            <w:right w:val="none" w:sz="0" w:space="0" w:color="auto"/>
                          </w:divBdr>
                          <w:divsChild>
                            <w:div w:id="1851479670">
                              <w:marLeft w:val="0"/>
                              <w:marRight w:val="0"/>
                              <w:marTop w:val="0"/>
                              <w:marBottom w:val="300"/>
                              <w:divBdr>
                                <w:top w:val="none" w:sz="0" w:space="0" w:color="auto"/>
                                <w:left w:val="none" w:sz="0" w:space="0" w:color="auto"/>
                                <w:bottom w:val="none" w:sz="0" w:space="0" w:color="auto"/>
                                <w:right w:val="none" w:sz="0" w:space="0" w:color="auto"/>
                              </w:divBdr>
                              <w:divsChild>
                                <w:div w:id="505826966">
                                  <w:marLeft w:val="0"/>
                                  <w:marRight w:val="0"/>
                                  <w:marTop w:val="0"/>
                                  <w:marBottom w:val="0"/>
                                  <w:divBdr>
                                    <w:top w:val="none" w:sz="0" w:space="0" w:color="auto"/>
                                    <w:left w:val="none" w:sz="0" w:space="0" w:color="auto"/>
                                    <w:bottom w:val="none" w:sz="0" w:space="0" w:color="auto"/>
                                    <w:right w:val="none" w:sz="0" w:space="0" w:color="auto"/>
                                  </w:divBdr>
                                  <w:divsChild>
                                    <w:div w:id="3497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9583">
                              <w:marLeft w:val="0"/>
                              <w:marRight w:val="0"/>
                              <w:marTop w:val="0"/>
                              <w:marBottom w:val="0"/>
                              <w:divBdr>
                                <w:top w:val="none" w:sz="0" w:space="0" w:color="auto"/>
                                <w:left w:val="none" w:sz="0" w:space="0" w:color="auto"/>
                                <w:bottom w:val="none" w:sz="0" w:space="0" w:color="auto"/>
                                <w:right w:val="none" w:sz="0" w:space="0" w:color="auto"/>
                              </w:divBdr>
                              <w:divsChild>
                                <w:div w:id="2780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64522">
          <w:marLeft w:val="0"/>
          <w:marRight w:val="0"/>
          <w:marTop w:val="0"/>
          <w:marBottom w:val="0"/>
          <w:divBdr>
            <w:top w:val="none" w:sz="0" w:space="0" w:color="auto"/>
            <w:left w:val="none" w:sz="0" w:space="0" w:color="auto"/>
            <w:bottom w:val="none" w:sz="0" w:space="0" w:color="auto"/>
            <w:right w:val="none" w:sz="0" w:space="0" w:color="auto"/>
          </w:divBdr>
          <w:divsChild>
            <w:div w:id="1362318228">
              <w:marLeft w:val="-450"/>
              <w:marRight w:val="-450"/>
              <w:marTop w:val="0"/>
              <w:marBottom w:val="0"/>
              <w:divBdr>
                <w:top w:val="none" w:sz="0" w:space="0" w:color="auto"/>
                <w:left w:val="none" w:sz="0" w:space="0" w:color="auto"/>
                <w:bottom w:val="none" w:sz="0" w:space="0" w:color="auto"/>
                <w:right w:val="none" w:sz="0" w:space="0" w:color="auto"/>
              </w:divBdr>
              <w:divsChild>
                <w:div w:id="709768092">
                  <w:marLeft w:val="0"/>
                  <w:marRight w:val="0"/>
                  <w:marTop w:val="0"/>
                  <w:marBottom w:val="0"/>
                  <w:divBdr>
                    <w:top w:val="none" w:sz="0" w:space="0" w:color="auto"/>
                    <w:left w:val="none" w:sz="0" w:space="0" w:color="auto"/>
                    <w:bottom w:val="none" w:sz="0" w:space="0" w:color="auto"/>
                    <w:right w:val="none" w:sz="0" w:space="0" w:color="auto"/>
                  </w:divBdr>
                  <w:divsChild>
                    <w:div w:id="2031636553">
                      <w:marLeft w:val="0"/>
                      <w:marRight w:val="0"/>
                      <w:marTop w:val="0"/>
                      <w:marBottom w:val="0"/>
                      <w:divBdr>
                        <w:top w:val="none" w:sz="0" w:space="0" w:color="auto"/>
                        <w:left w:val="none" w:sz="0" w:space="0" w:color="auto"/>
                        <w:bottom w:val="none" w:sz="0" w:space="0" w:color="auto"/>
                        <w:right w:val="none" w:sz="0" w:space="0" w:color="auto"/>
                      </w:divBdr>
                      <w:divsChild>
                        <w:div w:id="1889534556">
                          <w:marLeft w:val="0"/>
                          <w:marRight w:val="0"/>
                          <w:marTop w:val="0"/>
                          <w:marBottom w:val="0"/>
                          <w:divBdr>
                            <w:top w:val="none" w:sz="0" w:space="0" w:color="auto"/>
                            <w:left w:val="none" w:sz="0" w:space="0" w:color="auto"/>
                            <w:bottom w:val="none" w:sz="0" w:space="0" w:color="auto"/>
                            <w:right w:val="none" w:sz="0" w:space="0" w:color="auto"/>
                          </w:divBdr>
                          <w:divsChild>
                            <w:div w:id="1934123903">
                              <w:marLeft w:val="0"/>
                              <w:marRight w:val="0"/>
                              <w:marTop w:val="0"/>
                              <w:marBottom w:val="300"/>
                              <w:divBdr>
                                <w:top w:val="none" w:sz="0" w:space="0" w:color="auto"/>
                                <w:left w:val="none" w:sz="0" w:space="0" w:color="auto"/>
                                <w:bottom w:val="none" w:sz="0" w:space="0" w:color="auto"/>
                                <w:right w:val="none" w:sz="0" w:space="0" w:color="auto"/>
                              </w:divBdr>
                              <w:divsChild>
                                <w:div w:id="1354649405">
                                  <w:marLeft w:val="0"/>
                                  <w:marRight w:val="0"/>
                                  <w:marTop w:val="0"/>
                                  <w:marBottom w:val="0"/>
                                  <w:divBdr>
                                    <w:top w:val="none" w:sz="0" w:space="0" w:color="auto"/>
                                    <w:left w:val="none" w:sz="0" w:space="0" w:color="auto"/>
                                    <w:bottom w:val="none" w:sz="0" w:space="0" w:color="auto"/>
                                    <w:right w:val="none" w:sz="0" w:space="0" w:color="auto"/>
                                  </w:divBdr>
                                  <w:divsChild>
                                    <w:div w:id="6080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6444">
                              <w:marLeft w:val="0"/>
                              <w:marRight w:val="0"/>
                              <w:marTop w:val="0"/>
                              <w:marBottom w:val="0"/>
                              <w:divBdr>
                                <w:top w:val="none" w:sz="0" w:space="0" w:color="auto"/>
                                <w:left w:val="none" w:sz="0" w:space="0" w:color="auto"/>
                                <w:bottom w:val="none" w:sz="0" w:space="0" w:color="auto"/>
                                <w:right w:val="none" w:sz="0" w:space="0" w:color="auto"/>
                              </w:divBdr>
                              <w:divsChild>
                                <w:div w:id="730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9893">
                  <w:marLeft w:val="0"/>
                  <w:marRight w:val="0"/>
                  <w:marTop w:val="0"/>
                  <w:marBottom w:val="0"/>
                  <w:divBdr>
                    <w:top w:val="none" w:sz="0" w:space="0" w:color="auto"/>
                    <w:left w:val="none" w:sz="0" w:space="0" w:color="auto"/>
                    <w:bottom w:val="none" w:sz="0" w:space="0" w:color="auto"/>
                    <w:right w:val="none" w:sz="0" w:space="0" w:color="auto"/>
                  </w:divBdr>
                  <w:divsChild>
                    <w:div w:id="89813632">
                      <w:marLeft w:val="0"/>
                      <w:marRight w:val="0"/>
                      <w:marTop w:val="0"/>
                      <w:marBottom w:val="0"/>
                      <w:divBdr>
                        <w:top w:val="none" w:sz="0" w:space="0" w:color="auto"/>
                        <w:left w:val="none" w:sz="0" w:space="0" w:color="auto"/>
                        <w:bottom w:val="none" w:sz="0" w:space="0" w:color="auto"/>
                        <w:right w:val="none" w:sz="0" w:space="0" w:color="auto"/>
                      </w:divBdr>
                      <w:divsChild>
                        <w:div w:id="842010228">
                          <w:marLeft w:val="0"/>
                          <w:marRight w:val="0"/>
                          <w:marTop w:val="0"/>
                          <w:marBottom w:val="0"/>
                          <w:divBdr>
                            <w:top w:val="none" w:sz="0" w:space="0" w:color="auto"/>
                            <w:left w:val="none" w:sz="0" w:space="0" w:color="auto"/>
                            <w:bottom w:val="none" w:sz="0" w:space="0" w:color="auto"/>
                            <w:right w:val="none" w:sz="0" w:space="0" w:color="auto"/>
                          </w:divBdr>
                          <w:divsChild>
                            <w:div w:id="1507674488">
                              <w:marLeft w:val="0"/>
                              <w:marRight w:val="0"/>
                              <w:marTop w:val="0"/>
                              <w:marBottom w:val="300"/>
                              <w:divBdr>
                                <w:top w:val="none" w:sz="0" w:space="0" w:color="auto"/>
                                <w:left w:val="none" w:sz="0" w:space="0" w:color="auto"/>
                                <w:bottom w:val="none" w:sz="0" w:space="0" w:color="auto"/>
                                <w:right w:val="none" w:sz="0" w:space="0" w:color="auto"/>
                              </w:divBdr>
                              <w:divsChild>
                                <w:div w:id="554706098">
                                  <w:marLeft w:val="0"/>
                                  <w:marRight w:val="0"/>
                                  <w:marTop w:val="0"/>
                                  <w:marBottom w:val="0"/>
                                  <w:divBdr>
                                    <w:top w:val="none" w:sz="0" w:space="0" w:color="auto"/>
                                    <w:left w:val="none" w:sz="0" w:space="0" w:color="auto"/>
                                    <w:bottom w:val="none" w:sz="0" w:space="0" w:color="auto"/>
                                    <w:right w:val="none" w:sz="0" w:space="0" w:color="auto"/>
                                  </w:divBdr>
                                  <w:divsChild>
                                    <w:div w:id="1671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8146">
                              <w:marLeft w:val="0"/>
                              <w:marRight w:val="0"/>
                              <w:marTop w:val="0"/>
                              <w:marBottom w:val="0"/>
                              <w:divBdr>
                                <w:top w:val="none" w:sz="0" w:space="0" w:color="auto"/>
                                <w:left w:val="none" w:sz="0" w:space="0" w:color="auto"/>
                                <w:bottom w:val="none" w:sz="0" w:space="0" w:color="auto"/>
                                <w:right w:val="none" w:sz="0" w:space="0" w:color="auto"/>
                              </w:divBdr>
                              <w:divsChild>
                                <w:div w:id="2702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1263">
                  <w:marLeft w:val="0"/>
                  <w:marRight w:val="0"/>
                  <w:marTop w:val="0"/>
                  <w:marBottom w:val="0"/>
                  <w:divBdr>
                    <w:top w:val="none" w:sz="0" w:space="0" w:color="auto"/>
                    <w:left w:val="none" w:sz="0" w:space="0" w:color="auto"/>
                    <w:bottom w:val="none" w:sz="0" w:space="0" w:color="auto"/>
                    <w:right w:val="none" w:sz="0" w:space="0" w:color="auto"/>
                  </w:divBdr>
                  <w:divsChild>
                    <w:div w:id="1601716345">
                      <w:marLeft w:val="0"/>
                      <w:marRight w:val="0"/>
                      <w:marTop w:val="0"/>
                      <w:marBottom w:val="0"/>
                      <w:divBdr>
                        <w:top w:val="none" w:sz="0" w:space="0" w:color="auto"/>
                        <w:left w:val="none" w:sz="0" w:space="0" w:color="auto"/>
                        <w:bottom w:val="none" w:sz="0" w:space="0" w:color="auto"/>
                        <w:right w:val="none" w:sz="0" w:space="0" w:color="auto"/>
                      </w:divBdr>
                      <w:divsChild>
                        <w:div w:id="1383872515">
                          <w:marLeft w:val="0"/>
                          <w:marRight w:val="0"/>
                          <w:marTop w:val="0"/>
                          <w:marBottom w:val="0"/>
                          <w:divBdr>
                            <w:top w:val="none" w:sz="0" w:space="0" w:color="auto"/>
                            <w:left w:val="none" w:sz="0" w:space="0" w:color="auto"/>
                            <w:bottom w:val="none" w:sz="0" w:space="0" w:color="auto"/>
                            <w:right w:val="none" w:sz="0" w:space="0" w:color="auto"/>
                          </w:divBdr>
                          <w:divsChild>
                            <w:div w:id="203648">
                              <w:marLeft w:val="0"/>
                              <w:marRight w:val="0"/>
                              <w:marTop w:val="0"/>
                              <w:marBottom w:val="300"/>
                              <w:divBdr>
                                <w:top w:val="none" w:sz="0" w:space="0" w:color="auto"/>
                                <w:left w:val="none" w:sz="0" w:space="0" w:color="auto"/>
                                <w:bottom w:val="none" w:sz="0" w:space="0" w:color="auto"/>
                                <w:right w:val="none" w:sz="0" w:space="0" w:color="auto"/>
                              </w:divBdr>
                              <w:divsChild>
                                <w:div w:id="155533857">
                                  <w:marLeft w:val="0"/>
                                  <w:marRight w:val="0"/>
                                  <w:marTop w:val="0"/>
                                  <w:marBottom w:val="0"/>
                                  <w:divBdr>
                                    <w:top w:val="none" w:sz="0" w:space="0" w:color="auto"/>
                                    <w:left w:val="none" w:sz="0" w:space="0" w:color="auto"/>
                                    <w:bottom w:val="none" w:sz="0" w:space="0" w:color="auto"/>
                                    <w:right w:val="none" w:sz="0" w:space="0" w:color="auto"/>
                                  </w:divBdr>
                                  <w:divsChild>
                                    <w:div w:id="21186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589">
                              <w:marLeft w:val="0"/>
                              <w:marRight w:val="0"/>
                              <w:marTop w:val="0"/>
                              <w:marBottom w:val="0"/>
                              <w:divBdr>
                                <w:top w:val="none" w:sz="0" w:space="0" w:color="auto"/>
                                <w:left w:val="none" w:sz="0" w:space="0" w:color="auto"/>
                                <w:bottom w:val="none" w:sz="0" w:space="0" w:color="auto"/>
                                <w:right w:val="none" w:sz="0" w:space="0" w:color="auto"/>
                              </w:divBdr>
                              <w:divsChild>
                                <w:div w:id="220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660796">
      <w:bodyDiv w:val="1"/>
      <w:marLeft w:val="0"/>
      <w:marRight w:val="0"/>
      <w:marTop w:val="0"/>
      <w:marBottom w:val="0"/>
      <w:divBdr>
        <w:top w:val="none" w:sz="0" w:space="0" w:color="auto"/>
        <w:left w:val="none" w:sz="0" w:space="0" w:color="auto"/>
        <w:bottom w:val="none" w:sz="0" w:space="0" w:color="auto"/>
        <w:right w:val="none" w:sz="0" w:space="0" w:color="auto"/>
      </w:divBdr>
    </w:div>
    <w:div w:id="1030759852">
      <w:bodyDiv w:val="1"/>
      <w:marLeft w:val="0"/>
      <w:marRight w:val="0"/>
      <w:marTop w:val="0"/>
      <w:marBottom w:val="0"/>
      <w:divBdr>
        <w:top w:val="none" w:sz="0" w:space="0" w:color="auto"/>
        <w:left w:val="none" w:sz="0" w:space="0" w:color="auto"/>
        <w:bottom w:val="none" w:sz="0" w:space="0" w:color="auto"/>
        <w:right w:val="none" w:sz="0" w:space="0" w:color="auto"/>
      </w:divBdr>
    </w:div>
    <w:div w:id="1513300774">
      <w:bodyDiv w:val="1"/>
      <w:marLeft w:val="0"/>
      <w:marRight w:val="0"/>
      <w:marTop w:val="0"/>
      <w:marBottom w:val="0"/>
      <w:divBdr>
        <w:top w:val="none" w:sz="0" w:space="0" w:color="auto"/>
        <w:left w:val="none" w:sz="0" w:space="0" w:color="auto"/>
        <w:bottom w:val="none" w:sz="0" w:space="0" w:color="auto"/>
        <w:right w:val="none" w:sz="0" w:space="0" w:color="auto"/>
      </w:divBdr>
    </w:div>
    <w:div w:id="1702364142">
      <w:bodyDiv w:val="1"/>
      <w:marLeft w:val="0"/>
      <w:marRight w:val="0"/>
      <w:marTop w:val="0"/>
      <w:marBottom w:val="0"/>
      <w:divBdr>
        <w:top w:val="none" w:sz="0" w:space="0" w:color="auto"/>
        <w:left w:val="none" w:sz="0" w:space="0" w:color="auto"/>
        <w:bottom w:val="none" w:sz="0" w:space="0" w:color="auto"/>
        <w:right w:val="none" w:sz="0" w:space="0" w:color="auto"/>
      </w:divBdr>
    </w:div>
    <w:div w:id="188016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ctrical.theiet.org/media/2337/amendment1_read-only_final.pdf"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tesla.com/en_GB/supercharger" TargetMode="External"/><Relationship Id="rId21" Type="http://schemas.openxmlformats.org/officeDocument/2006/relationships/image" Target="media/image7.png"/><Relationship Id="rId34" Type="http://schemas.openxmlformats.org/officeDocument/2006/relationships/hyperlink" Target="https://youtu.be/No04dF7cwDc?t=306" TargetMode="External"/><Relationship Id="rId42" Type="http://schemas.openxmlformats.org/officeDocument/2006/relationships/hyperlink" Target="https://ev-database.uk/cheatsheet/useable-battery-capacity-electric-car"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rolecserv.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KQEFy6tPUa0?t=1722" TargetMode="External"/><Relationship Id="rId24" Type="http://schemas.openxmlformats.org/officeDocument/2006/relationships/hyperlink" Target="https://www.gov.uk/guidance/workplace-charging-scheme-guidance-for-applicantsv" TargetMode="External"/><Relationship Id="rId32" Type="http://schemas.openxmlformats.org/officeDocument/2006/relationships/hyperlink" Target="https://www.syncev.co.uk" TargetMode="External"/><Relationship Id="rId37" Type="http://schemas.openxmlformats.org/officeDocument/2006/relationships/hyperlink" Target="https://www.carwow.co.uk/electric-cars/charging-points" TargetMode="External"/><Relationship Id="rId40" Type="http://schemas.openxmlformats.org/officeDocument/2006/relationships/hyperlink" Target="https://www.tesla.com/en_GB/chargin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businesselectricityprices.org.uk/cost-per-kwh/" TargetMode="External"/><Relationship Id="rId23" Type="http://schemas.openxmlformats.org/officeDocument/2006/relationships/hyperlink" Target="https://www.gov.uk/government/publications/customer-guidance-electric-vehicle-homecharge-scheme/electric-vehicle-homecharge-scheme-guidance-for-customers" TargetMode="External"/><Relationship Id="rId28" Type="http://schemas.openxmlformats.org/officeDocument/2006/relationships/hyperlink" Target="http://www.rolecserv.com" TargetMode="External"/><Relationship Id="rId36" Type="http://schemas.openxmlformats.org/officeDocument/2006/relationships/hyperlink" Target="https://www.zap-map.com/" TargetMode="External"/><Relationship Id="rId10" Type="http://schemas.openxmlformats.org/officeDocument/2006/relationships/hyperlink" Target="https://youtu.be/KQEFy6tPUa0?t=1141" TargetMode="External"/><Relationship Id="rId19" Type="http://schemas.openxmlformats.org/officeDocument/2006/relationships/hyperlink" Target="https://www.gov.uk/guidance/workplace-charging-scheme-guidance-for-charities-and-small-accommodation-businesses" TargetMode="External"/><Relationship Id="rId31" Type="http://schemas.openxmlformats.org/officeDocument/2006/relationships/hyperlink" Target="https://www.projectev.co.uk"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nationwideutilities.com/service/dno-idno/"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darren@rolecserv.co.uk" TargetMode="External"/><Relationship Id="rId30" Type="http://schemas.openxmlformats.org/officeDocument/2006/relationships/hyperlink" Target="https://easee.com/uk/commercial-buildings/" TargetMode="External"/><Relationship Id="rId35" Type="http://schemas.openxmlformats.org/officeDocument/2006/relationships/hyperlink" Target="https://youtu.be/No04dF7cwDc" TargetMode="External"/><Relationship Id="rId43" Type="http://schemas.openxmlformats.org/officeDocument/2006/relationships/hyperlink" Target="https://www.honestjohn.co.uk/guides/best-electric-cars/"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youtu.be/KQEFy6tPUa0" TargetMode="External"/><Relationship Id="rId17" Type="http://schemas.openxmlformats.org/officeDocument/2006/relationships/hyperlink" Target="https://www.gov.uk/guidance/regulations-electric-vehicle-smart-charge-points" TargetMode="External"/><Relationship Id="rId25" Type="http://schemas.openxmlformats.org/officeDocument/2006/relationships/image" Target="media/image9.png"/><Relationship Id="rId33" Type="http://schemas.openxmlformats.org/officeDocument/2006/relationships/hyperlink" Target="https://bit.ly/3xso6rK" TargetMode="External"/><Relationship Id="rId38" Type="http://schemas.openxmlformats.org/officeDocument/2006/relationships/hyperlink" Target="https://www.plugshare.com"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www.purchasingforbusines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5943</Words>
  <Characters>33877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Bailey</dc:creator>
  <cp:keywords/>
  <dc:description/>
  <cp:lastModifiedBy>Max Lawrence</cp:lastModifiedBy>
  <cp:revision>2</cp:revision>
  <dcterms:created xsi:type="dcterms:W3CDTF">2023-08-14T09:33:00Z</dcterms:created>
  <dcterms:modified xsi:type="dcterms:W3CDTF">2023-08-14T09:33:00Z</dcterms:modified>
</cp:coreProperties>
</file>